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7D" w:rsidRPr="00DD7F7D" w:rsidRDefault="00DD7F7D" w:rsidP="00DD7F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7F7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DD7F7D">
        <w:rPr>
          <w:rFonts w:ascii="Times New Roman" w:hAnsi="Times New Roman" w:cs="Times New Roman"/>
          <w:sz w:val="28"/>
          <w:szCs w:val="28"/>
        </w:rPr>
        <w:br/>
        <w:t>до розпорядження сільського голови</w:t>
      </w:r>
      <w:r w:rsidRPr="00DD7F7D">
        <w:rPr>
          <w:rFonts w:ascii="Times New Roman" w:hAnsi="Times New Roman" w:cs="Times New Roman"/>
          <w:sz w:val="28"/>
          <w:szCs w:val="28"/>
        </w:rPr>
        <w:br/>
        <w:t>Городоцької сільської ради</w:t>
      </w:r>
      <w:r w:rsidRPr="00DD7F7D">
        <w:rPr>
          <w:rFonts w:ascii="Times New Roman" w:hAnsi="Times New Roman" w:cs="Times New Roman"/>
          <w:sz w:val="28"/>
          <w:szCs w:val="28"/>
        </w:rPr>
        <w:br/>
        <w:t>від 27.10.2022   №100</w:t>
      </w:r>
    </w:p>
    <w:p w:rsidR="00DD7F7D" w:rsidRPr="00DD7F7D" w:rsidRDefault="00DD7F7D" w:rsidP="00DD7F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D7F7D" w:rsidRDefault="00DD7F7D" w:rsidP="00DD7F7D">
      <w:pPr>
        <w:jc w:val="center"/>
        <w:rPr>
          <w:rFonts w:ascii="Times New Roman" w:hAnsi="Times New Roman"/>
          <w:b/>
          <w:sz w:val="28"/>
          <w:szCs w:val="28"/>
        </w:rPr>
      </w:pPr>
      <w:r w:rsidRPr="00876391">
        <w:rPr>
          <w:rFonts w:ascii="Times New Roman" w:hAnsi="Times New Roman"/>
          <w:b/>
          <w:sz w:val="28"/>
          <w:szCs w:val="28"/>
        </w:rPr>
        <w:t>Перелік та обсяги закупівель товарів, робіт і послуг</w:t>
      </w:r>
    </w:p>
    <w:p w:rsidR="00DD7F7D" w:rsidRDefault="00DD7F7D" w:rsidP="00DD7F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820"/>
        <w:gridCol w:w="4613"/>
      </w:tblGrid>
      <w:tr w:rsidR="00DD7F7D" w:rsidTr="001867CF">
        <w:tc>
          <w:tcPr>
            <w:tcW w:w="851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252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Товари, роботи і послуги, закупівлю яких необхідно здійснити</w:t>
            </w:r>
          </w:p>
        </w:tc>
        <w:tc>
          <w:tcPr>
            <w:tcW w:w="4820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за ДК 021:2015 </w:t>
            </w:r>
          </w:p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Єдиного закупівельного словника</w:t>
            </w:r>
          </w:p>
        </w:tc>
        <w:tc>
          <w:tcPr>
            <w:tcW w:w="4613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Обсяг закупівлі, грн..</w:t>
            </w:r>
          </w:p>
        </w:tc>
      </w:tr>
      <w:tr w:rsidR="00DD7F7D" w:rsidTr="001867CF">
        <w:tc>
          <w:tcPr>
            <w:tcW w:w="851" w:type="dxa"/>
          </w:tcPr>
          <w:p w:rsidR="00DD7F7D" w:rsidRPr="008C52C9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Поточний дрібний ремонт та експлуатаційне утримання вулиць і доріг комунальної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вул.Набережна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с.Обарів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Рівненського району Рівненської області</w:t>
            </w:r>
          </w:p>
          <w:p w:rsidR="00DD7F7D" w:rsidRPr="006D3E52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7F7D" w:rsidRPr="008C52C9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45230000-8 Будівництво трубопроводів, ліній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зв»язку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електропередач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шосе, доріг, аеродромів і залізничних доріг; вирівнювання поверхонь</w:t>
            </w:r>
          </w:p>
        </w:tc>
        <w:tc>
          <w:tcPr>
            <w:tcW w:w="4613" w:type="dxa"/>
          </w:tcPr>
          <w:p w:rsidR="00DD7F7D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F7D" w:rsidRPr="008C52C9" w:rsidRDefault="00DD7F7D" w:rsidP="0018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1 980 000,00 грн.</w:t>
            </w:r>
          </w:p>
        </w:tc>
      </w:tr>
    </w:tbl>
    <w:p w:rsidR="00DD7F7D" w:rsidRPr="00876391" w:rsidRDefault="00DD7F7D" w:rsidP="00DD7F7D">
      <w:pPr>
        <w:jc w:val="center"/>
        <w:rPr>
          <w:rFonts w:ascii="Times New Roman" w:hAnsi="Times New Roman"/>
          <w:b/>
        </w:rPr>
      </w:pPr>
    </w:p>
    <w:p w:rsidR="00DD7F7D" w:rsidRDefault="00DD7F7D" w:rsidP="00DD7F7D">
      <w:pPr>
        <w:ind w:left="10065"/>
        <w:rPr>
          <w:sz w:val="28"/>
        </w:rPr>
      </w:pPr>
    </w:p>
    <w:p w:rsidR="00DD7F7D" w:rsidRDefault="00DD7F7D" w:rsidP="00DD7F7D">
      <w:pPr>
        <w:rPr>
          <w:sz w:val="28"/>
        </w:rPr>
      </w:pPr>
    </w:p>
    <w:p w:rsidR="00DD7F7D" w:rsidRPr="00DD7F7D" w:rsidRDefault="00DD7F7D" w:rsidP="00DD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F7D">
        <w:rPr>
          <w:rFonts w:ascii="Times New Roman" w:hAnsi="Times New Roman" w:cs="Times New Roman"/>
          <w:sz w:val="28"/>
          <w:szCs w:val="28"/>
        </w:rPr>
        <w:t xml:space="preserve">    Начальник відділу бухгалтерського обліку, </w:t>
      </w:r>
    </w:p>
    <w:p w:rsidR="00233C9D" w:rsidRPr="007D525D" w:rsidRDefault="00DD7F7D" w:rsidP="007D525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F7D">
        <w:rPr>
          <w:rFonts w:ascii="Times New Roman" w:hAnsi="Times New Roman" w:cs="Times New Roman"/>
          <w:sz w:val="28"/>
          <w:szCs w:val="28"/>
        </w:rPr>
        <w:t xml:space="preserve">    звітності та економіки – головний бухгалтер                                                                                 Тамара ПАНЧУК</w:t>
      </w:r>
      <w:bookmarkStart w:id="0" w:name="_GoBack"/>
      <w:bookmarkEnd w:id="0"/>
    </w:p>
    <w:sectPr w:rsidR="00233C9D" w:rsidRPr="007D525D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7F7D"/>
    <w:rsid w:val="00233C9D"/>
    <w:rsid w:val="007D525D"/>
    <w:rsid w:val="00DD1B50"/>
    <w:rsid w:val="00DD7F7D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3AFB"/>
  <w15:docId w15:val="{296D753F-B7C3-4794-A428-54E219A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7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9806-1123-4793-A715-D1B933D1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291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dcterms:created xsi:type="dcterms:W3CDTF">2022-11-09T09:02:00Z</dcterms:created>
  <dcterms:modified xsi:type="dcterms:W3CDTF">2022-11-09T13:50:00Z</dcterms:modified>
</cp:coreProperties>
</file>