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94" w:rsidRDefault="00A60857" w:rsidP="00C22244">
      <w:pPr>
        <w:pStyle w:val="af0"/>
        <w:ind w:left="11199" w:right="0"/>
        <w:jc w:val="left"/>
        <w:rPr>
          <w:rFonts w:ascii="Times New Roman" w:hAnsi="Times New Roman"/>
          <w:sz w:val="28"/>
          <w:szCs w:val="28"/>
          <w:u w:val="none"/>
        </w:rPr>
      </w:pPr>
      <w:r>
        <w:rPr>
          <w:rFonts w:ascii="Times New Roman" w:hAnsi="Times New Roman"/>
          <w:sz w:val="28"/>
          <w:szCs w:val="28"/>
          <w:u w:val="none"/>
        </w:rPr>
        <w:t>Додаток</w:t>
      </w:r>
      <w:r>
        <w:rPr>
          <w:rFonts w:ascii="Times New Roman" w:hAnsi="Times New Roman"/>
          <w:sz w:val="28"/>
          <w:szCs w:val="28"/>
          <w:u w:val="none"/>
        </w:rPr>
        <w:br/>
        <w:t>до розпорядження</w:t>
      </w:r>
      <w:r>
        <w:rPr>
          <w:rFonts w:ascii="Times New Roman" w:hAnsi="Times New Roman"/>
          <w:sz w:val="28"/>
          <w:szCs w:val="28"/>
          <w:u w:val="none"/>
        </w:rPr>
        <w:br/>
        <w:t>сільського голови</w:t>
      </w:r>
      <w:r>
        <w:rPr>
          <w:rFonts w:ascii="Times New Roman" w:hAnsi="Times New Roman"/>
          <w:sz w:val="28"/>
          <w:szCs w:val="28"/>
          <w:u w:val="none"/>
        </w:rPr>
        <w:br/>
        <w:t>Городоцької сільської ради</w:t>
      </w:r>
      <w:r>
        <w:rPr>
          <w:rFonts w:ascii="Times New Roman" w:hAnsi="Times New Roman"/>
          <w:sz w:val="28"/>
          <w:szCs w:val="28"/>
          <w:u w:val="none"/>
        </w:rPr>
        <w:br/>
        <w:t>04.02.2022   № 6</w:t>
      </w:r>
    </w:p>
    <w:p w:rsidR="00C22244" w:rsidRDefault="00C22244" w:rsidP="00C22244">
      <w:pPr>
        <w:pStyle w:val="af0"/>
        <w:ind w:left="0" w:right="0"/>
        <w:jc w:val="left"/>
        <w:rPr>
          <w:rFonts w:ascii="Times New Roman" w:hAnsi="Times New Roman"/>
          <w:sz w:val="28"/>
          <w:szCs w:val="28"/>
          <w:u w:val="none"/>
        </w:rPr>
      </w:pPr>
    </w:p>
    <w:p w:rsidR="00C22244" w:rsidRPr="00E34411" w:rsidRDefault="00C22244" w:rsidP="00C22244">
      <w:pPr>
        <w:pStyle w:val="af0"/>
        <w:ind w:left="0" w:right="0"/>
        <w:jc w:val="left"/>
        <w:rPr>
          <w:rFonts w:ascii="Times New Roman" w:hAnsi="Times New Roman"/>
          <w:sz w:val="28"/>
          <w:szCs w:val="28"/>
          <w:u w:val="none"/>
        </w:rPr>
      </w:pPr>
    </w:p>
    <w:p w:rsidR="00614A94" w:rsidRPr="00CF7D09" w:rsidRDefault="000131B3" w:rsidP="0044669B">
      <w:pPr>
        <w:pStyle w:val="a7"/>
        <w:jc w:val="center"/>
        <w:rPr>
          <w:rFonts w:ascii="Times New Roman" w:hAnsi="Times New Roman"/>
          <w:b/>
          <w:sz w:val="28"/>
          <w:szCs w:val="28"/>
        </w:rPr>
      </w:pPr>
      <w:r>
        <w:rPr>
          <w:rFonts w:ascii="Times New Roman" w:hAnsi="Times New Roman"/>
          <w:b/>
          <w:sz w:val="28"/>
          <w:szCs w:val="28"/>
          <w:lang w:val="ru-RU"/>
        </w:rPr>
        <w:t>П</w:t>
      </w:r>
      <w:r w:rsidR="00614A94" w:rsidRPr="00CF7D09">
        <w:rPr>
          <w:rFonts w:ascii="Times New Roman" w:hAnsi="Times New Roman"/>
          <w:b/>
          <w:sz w:val="28"/>
          <w:szCs w:val="28"/>
          <w:lang w:val="ru-RU"/>
        </w:rPr>
        <w:t>Л</w:t>
      </w:r>
      <w:r w:rsidR="00614A94" w:rsidRPr="00CF7D09">
        <w:rPr>
          <w:rFonts w:ascii="Times New Roman" w:hAnsi="Times New Roman"/>
          <w:b/>
          <w:sz w:val="28"/>
          <w:szCs w:val="28"/>
        </w:rPr>
        <w:t>АН</w:t>
      </w:r>
    </w:p>
    <w:p w:rsidR="00614A94" w:rsidRDefault="00614A94" w:rsidP="0044669B">
      <w:pPr>
        <w:pStyle w:val="a7"/>
        <w:jc w:val="center"/>
        <w:rPr>
          <w:rFonts w:ascii="Times New Roman" w:hAnsi="Times New Roman"/>
          <w:b/>
          <w:sz w:val="28"/>
          <w:szCs w:val="28"/>
        </w:rPr>
      </w:pPr>
      <w:r w:rsidRPr="00CF7D09">
        <w:rPr>
          <w:rFonts w:ascii="Times New Roman" w:hAnsi="Times New Roman"/>
          <w:b/>
          <w:sz w:val="28"/>
          <w:szCs w:val="28"/>
        </w:rPr>
        <w:t>основних заходів цивільного за</w:t>
      </w:r>
      <w:r>
        <w:rPr>
          <w:rFonts w:ascii="Times New Roman" w:hAnsi="Times New Roman"/>
          <w:b/>
          <w:sz w:val="28"/>
          <w:szCs w:val="28"/>
        </w:rPr>
        <w:t xml:space="preserve">хисту </w:t>
      </w:r>
      <w:r w:rsidRPr="00391F85">
        <w:rPr>
          <w:rFonts w:ascii="Times New Roman" w:hAnsi="Times New Roman"/>
          <w:b/>
          <w:sz w:val="28"/>
          <w:szCs w:val="28"/>
        </w:rPr>
        <w:t>Городоцької сільської ради на 2022 рік</w:t>
      </w:r>
    </w:p>
    <w:p w:rsidR="00C22244" w:rsidRDefault="00C22244" w:rsidP="00C22244">
      <w:pPr>
        <w:pStyle w:val="a7"/>
        <w:rPr>
          <w:rFonts w:ascii="Times New Roman" w:hAnsi="Times New Roman"/>
          <w:b/>
          <w:sz w:val="28"/>
          <w:szCs w:val="28"/>
        </w:rPr>
      </w:pPr>
    </w:p>
    <w:p w:rsidR="00614A94" w:rsidRPr="005C3603" w:rsidRDefault="00614A94" w:rsidP="0044669B">
      <w:pPr>
        <w:pStyle w:val="a7"/>
        <w:rPr>
          <w:rFonts w:ascii="Times New Roman" w:hAnsi="Times New Roman"/>
          <w:sz w:val="10"/>
          <w:szCs w:val="10"/>
        </w:rPr>
      </w:pPr>
    </w:p>
    <w:tbl>
      <w:tblPr>
        <w:tblW w:w="1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38"/>
        <w:gridCol w:w="4074"/>
        <w:gridCol w:w="2551"/>
        <w:gridCol w:w="1276"/>
        <w:gridCol w:w="3260"/>
        <w:gridCol w:w="4396"/>
      </w:tblGrid>
      <w:tr w:rsidR="00614A94" w:rsidRPr="00E34411" w:rsidTr="00C22244">
        <w:trPr>
          <w:trHeight w:val="938"/>
          <w:jc w:val="center"/>
        </w:trPr>
        <w:tc>
          <w:tcPr>
            <w:tcW w:w="501" w:type="dxa"/>
            <w:tcBorders>
              <w:top w:val="single" w:sz="4" w:space="0" w:color="auto"/>
              <w:left w:val="single" w:sz="4" w:space="0" w:color="auto"/>
              <w:bottom w:val="single" w:sz="4" w:space="0" w:color="auto"/>
              <w:right w:val="single" w:sz="4" w:space="0" w:color="auto"/>
            </w:tcBorders>
            <w:vAlign w:val="center"/>
          </w:tcPr>
          <w:p w:rsidR="00614A94" w:rsidRPr="00E34411" w:rsidRDefault="00614A94" w:rsidP="0044669B">
            <w:pPr>
              <w:spacing w:after="0" w:line="240" w:lineRule="auto"/>
              <w:jc w:val="center"/>
              <w:rPr>
                <w:rFonts w:ascii="Times New Roman" w:hAnsi="Times New Roman"/>
                <w:b/>
                <w:sz w:val="23"/>
                <w:szCs w:val="23"/>
              </w:rPr>
            </w:pPr>
          </w:p>
          <w:p w:rsidR="00614A94" w:rsidRPr="00E34411" w:rsidRDefault="00614A94" w:rsidP="0044669B">
            <w:pPr>
              <w:spacing w:after="0" w:line="240" w:lineRule="auto"/>
              <w:jc w:val="center"/>
              <w:rPr>
                <w:rFonts w:ascii="Times New Roman" w:hAnsi="Times New Roman"/>
                <w:b/>
                <w:sz w:val="23"/>
                <w:szCs w:val="23"/>
              </w:rPr>
            </w:pPr>
            <w:r w:rsidRPr="00E34411">
              <w:rPr>
                <w:rFonts w:ascii="Times New Roman" w:hAnsi="Times New Roman"/>
                <w:b/>
                <w:sz w:val="23"/>
                <w:szCs w:val="23"/>
              </w:rPr>
              <w:t>№</w:t>
            </w:r>
          </w:p>
          <w:p w:rsidR="00614A94" w:rsidRPr="00E34411" w:rsidRDefault="00614A94" w:rsidP="0044669B">
            <w:pPr>
              <w:spacing w:after="0" w:line="240" w:lineRule="auto"/>
              <w:jc w:val="center"/>
              <w:rPr>
                <w:rFonts w:ascii="Times New Roman" w:hAnsi="Times New Roman"/>
                <w:b/>
                <w:sz w:val="23"/>
                <w:szCs w:val="23"/>
              </w:rPr>
            </w:pPr>
          </w:p>
        </w:tc>
        <w:tc>
          <w:tcPr>
            <w:tcW w:w="4112" w:type="dxa"/>
            <w:gridSpan w:val="2"/>
            <w:tcBorders>
              <w:top w:val="single" w:sz="4" w:space="0" w:color="auto"/>
              <w:left w:val="single" w:sz="4" w:space="0" w:color="auto"/>
              <w:bottom w:val="single" w:sz="4" w:space="0" w:color="auto"/>
              <w:right w:val="single" w:sz="4" w:space="0" w:color="auto"/>
            </w:tcBorders>
            <w:vAlign w:val="center"/>
          </w:tcPr>
          <w:p w:rsidR="00614A94" w:rsidRPr="00E34411" w:rsidRDefault="00614A94" w:rsidP="0044669B">
            <w:pPr>
              <w:spacing w:after="0" w:line="240" w:lineRule="auto"/>
              <w:jc w:val="center"/>
              <w:rPr>
                <w:rFonts w:ascii="Times New Roman" w:hAnsi="Times New Roman"/>
                <w:b/>
                <w:sz w:val="23"/>
                <w:szCs w:val="23"/>
              </w:rPr>
            </w:pPr>
            <w:r w:rsidRPr="00E34411">
              <w:rPr>
                <w:rFonts w:ascii="Times New Roman" w:hAnsi="Times New Roman"/>
                <w:b/>
                <w:sz w:val="23"/>
                <w:szCs w:val="23"/>
              </w:rPr>
              <w:t>Найменування заходу</w:t>
            </w:r>
          </w:p>
        </w:tc>
        <w:tc>
          <w:tcPr>
            <w:tcW w:w="2551" w:type="dxa"/>
            <w:tcBorders>
              <w:top w:val="single" w:sz="4" w:space="0" w:color="auto"/>
              <w:left w:val="single" w:sz="4" w:space="0" w:color="auto"/>
              <w:bottom w:val="single" w:sz="4" w:space="0" w:color="auto"/>
              <w:right w:val="single" w:sz="4" w:space="0" w:color="auto"/>
            </w:tcBorders>
            <w:vAlign w:val="center"/>
          </w:tcPr>
          <w:p w:rsidR="00614A94" w:rsidRPr="00E34411" w:rsidRDefault="00614A94" w:rsidP="0044669B">
            <w:pPr>
              <w:spacing w:after="0" w:line="240" w:lineRule="auto"/>
              <w:jc w:val="center"/>
              <w:rPr>
                <w:rFonts w:ascii="Times New Roman" w:hAnsi="Times New Roman"/>
                <w:b/>
                <w:sz w:val="23"/>
                <w:szCs w:val="23"/>
              </w:rPr>
            </w:pPr>
            <w:r w:rsidRPr="00E34411">
              <w:rPr>
                <w:rFonts w:ascii="Times New Roman" w:hAnsi="Times New Roman"/>
                <w:b/>
                <w:sz w:val="23"/>
                <w:szCs w:val="23"/>
              </w:rPr>
              <w:t>Обґрунтування необхідності здійснення заходу</w:t>
            </w:r>
          </w:p>
        </w:tc>
        <w:tc>
          <w:tcPr>
            <w:tcW w:w="1276" w:type="dxa"/>
            <w:tcBorders>
              <w:top w:val="single" w:sz="4" w:space="0" w:color="auto"/>
              <w:left w:val="single" w:sz="4" w:space="0" w:color="auto"/>
              <w:bottom w:val="single" w:sz="4" w:space="0" w:color="auto"/>
              <w:right w:val="single" w:sz="4" w:space="0" w:color="auto"/>
            </w:tcBorders>
            <w:vAlign w:val="center"/>
          </w:tcPr>
          <w:p w:rsidR="00614A94" w:rsidRPr="00E34411" w:rsidRDefault="00614A94" w:rsidP="0044669B">
            <w:pPr>
              <w:spacing w:after="0" w:line="240" w:lineRule="auto"/>
              <w:jc w:val="center"/>
              <w:rPr>
                <w:rFonts w:ascii="Times New Roman" w:hAnsi="Times New Roman"/>
                <w:b/>
                <w:sz w:val="23"/>
                <w:szCs w:val="23"/>
              </w:rPr>
            </w:pPr>
            <w:r w:rsidRPr="00E34411">
              <w:rPr>
                <w:rFonts w:ascii="Times New Roman" w:hAnsi="Times New Roman"/>
                <w:b/>
                <w:sz w:val="23"/>
                <w:szCs w:val="23"/>
              </w:rPr>
              <w:t>Строк виконання</w:t>
            </w:r>
          </w:p>
        </w:tc>
        <w:tc>
          <w:tcPr>
            <w:tcW w:w="3260" w:type="dxa"/>
            <w:tcBorders>
              <w:top w:val="single" w:sz="4" w:space="0" w:color="auto"/>
              <w:left w:val="single" w:sz="4" w:space="0" w:color="auto"/>
              <w:bottom w:val="single" w:sz="4" w:space="0" w:color="auto"/>
              <w:right w:val="single" w:sz="4" w:space="0" w:color="auto"/>
            </w:tcBorders>
            <w:vAlign w:val="center"/>
          </w:tcPr>
          <w:p w:rsidR="00614A94" w:rsidRPr="00E34411" w:rsidRDefault="00614A94" w:rsidP="0044669B">
            <w:pPr>
              <w:spacing w:after="0" w:line="240" w:lineRule="auto"/>
              <w:jc w:val="center"/>
              <w:rPr>
                <w:rFonts w:ascii="Times New Roman" w:hAnsi="Times New Roman"/>
                <w:b/>
                <w:sz w:val="23"/>
                <w:szCs w:val="23"/>
              </w:rPr>
            </w:pPr>
            <w:r w:rsidRPr="00E34411">
              <w:rPr>
                <w:rFonts w:ascii="Times New Roman" w:hAnsi="Times New Roman"/>
                <w:b/>
                <w:sz w:val="23"/>
                <w:szCs w:val="23"/>
              </w:rPr>
              <w:t>Відповідальні за виконання</w:t>
            </w:r>
          </w:p>
        </w:tc>
        <w:tc>
          <w:tcPr>
            <w:tcW w:w="4396" w:type="dxa"/>
            <w:tcBorders>
              <w:top w:val="single" w:sz="4" w:space="0" w:color="auto"/>
              <w:left w:val="single" w:sz="4" w:space="0" w:color="auto"/>
              <w:bottom w:val="single" w:sz="4" w:space="0" w:color="auto"/>
              <w:right w:val="single" w:sz="4" w:space="0" w:color="auto"/>
            </w:tcBorders>
            <w:vAlign w:val="center"/>
          </w:tcPr>
          <w:p w:rsidR="00614A94" w:rsidRPr="00E34411" w:rsidRDefault="00614A94" w:rsidP="0044669B">
            <w:pPr>
              <w:spacing w:after="0" w:line="240" w:lineRule="auto"/>
              <w:jc w:val="center"/>
              <w:rPr>
                <w:rFonts w:ascii="Times New Roman" w:hAnsi="Times New Roman"/>
                <w:b/>
                <w:sz w:val="23"/>
                <w:szCs w:val="23"/>
              </w:rPr>
            </w:pPr>
            <w:r w:rsidRPr="00E34411">
              <w:rPr>
                <w:rFonts w:ascii="Times New Roman" w:hAnsi="Times New Roman"/>
                <w:b/>
                <w:sz w:val="23"/>
                <w:szCs w:val="23"/>
              </w:rPr>
              <w:t>Залучаються до виконання</w:t>
            </w:r>
          </w:p>
        </w:tc>
      </w:tr>
      <w:tr w:rsidR="00614A94" w:rsidRPr="00E34411" w:rsidTr="00C22244">
        <w:trPr>
          <w:tblHeader/>
          <w:jc w:val="center"/>
        </w:trPr>
        <w:tc>
          <w:tcPr>
            <w:tcW w:w="501" w:type="dxa"/>
            <w:shd w:val="clear" w:color="auto" w:fill="auto"/>
            <w:vAlign w:val="center"/>
          </w:tcPr>
          <w:p w:rsidR="00614A94" w:rsidRPr="001A2E07" w:rsidRDefault="00614A94" w:rsidP="0044669B">
            <w:pPr>
              <w:spacing w:after="0" w:line="240" w:lineRule="auto"/>
              <w:jc w:val="center"/>
              <w:rPr>
                <w:rFonts w:ascii="Times New Roman" w:hAnsi="Times New Roman"/>
                <w:sz w:val="24"/>
                <w:szCs w:val="24"/>
              </w:rPr>
            </w:pPr>
            <w:r w:rsidRPr="001A2E07">
              <w:rPr>
                <w:rFonts w:ascii="Times New Roman" w:hAnsi="Times New Roman"/>
                <w:sz w:val="24"/>
                <w:szCs w:val="24"/>
              </w:rPr>
              <w:t>1</w:t>
            </w:r>
          </w:p>
        </w:tc>
        <w:tc>
          <w:tcPr>
            <w:tcW w:w="4112" w:type="dxa"/>
            <w:gridSpan w:val="2"/>
            <w:shd w:val="clear" w:color="auto" w:fill="auto"/>
            <w:vAlign w:val="center"/>
          </w:tcPr>
          <w:p w:rsidR="00614A94" w:rsidRPr="001A2E07" w:rsidRDefault="00614A94" w:rsidP="0044669B">
            <w:pPr>
              <w:spacing w:after="0" w:line="240" w:lineRule="auto"/>
              <w:jc w:val="center"/>
              <w:rPr>
                <w:rFonts w:ascii="Times New Roman" w:hAnsi="Times New Roman"/>
                <w:sz w:val="24"/>
                <w:szCs w:val="24"/>
              </w:rPr>
            </w:pPr>
            <w:r w:rsidRPr="001A2E07">
              <w:rPr>
                <w:rFonts w:ascii="Times New Roman" w:hAnsi="Times New Roman"/>
                <w:sz w:val="24"/>
                <w:szCs w:val="24"/>
              </w:rPr>
              <w:t>2</w:t>
            </w:r>
          </w:p>
        </w:tc>
        <w:tc>
          <w:tcPr>
            <w:tcW w:w="2551" w:type="dxa"/>
            <w:shd w:val="clear" w:color="auto" w:fill="auto"/>
            <w:vAlign w:val="center"/>
          </w:tcPr>
          <w:p w:rsidR="00614A94" w:rsidRPr="001A2E07" w:rsidRDefault="00614A94" w:rsidP="0044669B">
            <w:pPr>
              <w:spacing w:after="0" w:line="240" w:lineRule="auto"/>
              <w:jc w:val="center"/>
              <w:rPr>
                <w:rFonts w:ascii="Times New Roman" w:hAnsi="Times New Roman"/>
                <w:sz w:val="24"/>
                <w:szCs w:val="24"/>
              </w:rPr>
            </w:pPr>
            <w:r w:rsidRPr="001A2E07">
              <w:rPr>
                <w:rFonts w:ascii="Times New Roman" w:hAnsi="Times New Roman"/>
                <w:sz w:val="24"/>
                <w:szCs w:val="24"/>
              </w:rPr>
              <w:t>3</w:t>
            </w:r>
          </w:p>
        </w:tc>
        <w:tc>
          <w:tcPr>
            <w:tcW w:w="1276" w:type="dxa"/>
            <w:shd w:val="clear" w:color="auto" w:fill="auto"/>
            <w:vAlign w:val="center"/>
          </w:tcPr>
          <w:p w:rsidR="00614A94" w:rsidRPr="001A2E07" w:rsidRDefault="00614A94" w:rsidP="0044669B">
            <w:pPr>
              <w:spacing w:after="0" w:line="240" w:lineRule="auto"/>
              <w:jc w:val="center"/>
              <w:rPr>
                <w:rFonts w:ascii="Times New Roman" w:hAnsi="Times New Roman"/>
                <w:sz w:val="24"/>
                <w:szCs w:val="24"/>
              </w:rPr>
            </w:pPr>
            <w:r w:rsidRPr="001A2E07">
              <w:rPr>
                <w:rFonts w:ascii="Times New Roman" w:hAnsi="Times New Roman"/>
                <w:sz w:val="24"/>
                <w:szCs w:val="24"/>
              </w:rPr>
              <w:t>4</w:t>
            </w:r>
          </w:p>
        </w:tc>
        <w:tc>
          <w:tcPr>
            <w:tcW w:w="3260" w:type="dxa"/>
            <w:shd w:val="clear" w:color="auto" w:fill="auto"/>
          </w:tcPr>
          <w:p w:rsidR="00614A94" w:rsidRPr="001A2E07" w:rsidRDefault="00614A94" w:rsidP="0044669B">
            <w:pPr>
              <w:spacing w:after="0" w:line="240" w:lineRule="auto"/>
              <w:jc w:val="center"/>
              <w:rPr>
                <w:rFonts w:ascii="Times New Roman" w:hAnsi="Times New Roman"/>
                <w:sz w:val="24"/>
                <w:szCs w:val="24"/>
              </w:rPr>
            </w:pPr>
            <w:r w:rsidRPr="001A2E07">
              <w:rPr>
                <w:rFonts w:ascii="Times New Roman" w:hAnsi="Times New Roman"/>
                <w:sz w:val="24"/>
                <w:szCs w:val="24"/>
              </w:rPr>
              <w:t>5</w:t>
            </w:r>
          </w:p>
        </w:tc>
        <w:tc>
          <w:tcPr>
            <w:tcW w:w="4396" w:type="dxa"/>
            <w:shd w:val="clear" w:color="auto" w:fill="auto"/>
          </w:tcPr>
          <w:p w:rsidR="00614A94" w:rsidRPr="001A2E07" w:rsidRDefault="00614A94" w:rsidP="0044669B">
            <w:pPr>
              <w:spacing w:after="0" w:line="240" w:lineRule="auto"/>
              <w:jc w:val="center"/>
              <w:rPr>
                <w:rFonts w:ascii="Times New Roman" w:hAnsi="Times New Roman"/>
                <w:sz w:val="24"/>
                <w:szCs w:val="24"/>
              </w:rPr>
            </w:pPr>
            <w:r w:rsidRPr="001A2E07">
              <w:rPr>
                <w:rFonts w:ascii="Times New Roman" w:hAnsi="Times New Roman"/>
                <w:sz w:val="24"/>
                <w:szCs w:val="24"/>
              </w:rPr>
              <w:t>6</w:t>
            </w:r>
          </w:p>
        </w:tc>
      </w:tr>
      <w:tr w:rsidR="00614A94" w:rsidRPr="00F26792" w:rsidTr="00C22244">
        <w:trPr>
          <w:trHeight w:val="1699"/>
          <w:jc w:val="center"/>
        </w:trPr>
        <w:tc>
          <w:tcPr>
            <w:tcW w:w="501" w:type="dxa"/>
            <w:shd w:val="clear" w:color="auto" w:fill="auto"/>
          </w:tcPr>
          <w:p w:rsidR="00614A94" w:rsidRPr="001A2E07" w:rsidRDefault="00614A94" w:rsidP="0044669B">
            <w:pPr>
              <w:numPr>
                <w:ilvl w:val="0"/>
                <w:numId w:val="3"/>
              </w:numPr>
              <w:spacing w:after="0" w:line="240" w:lineRule="auto"/>
              <w:ind w:left="0" w:firstLine="0"/>
              <w:rPr>
                <w:rFonts w:ascii="Times New Roman" w:hAnsi="Times New Roman"/>
                <w:spacing w:val="-2"/>
                <w:sz w:val="24"/>
                <w:szCs w:val="24"/>
              </w:rPr>
            </w:pPr>
          </w:p>
        </w:tc>
        <w:tc>
          <w:tcPr>
            <w:tcW w:w="4112" w:type="dxa"/>
            <w:gridSpan w:val="2"/>
            <w:shd w:val="clear" w:color="auto" w:fill="auto"/>
          </w:tcPr>
          <w:p w:rsidR="00614A94" w:rsidRPr="00645EF2" w:rsidRDefault="00614A94" w:rsidP="0044669B">
            <w:pPr>
              <w:spacing w:after="0" w:line="240" w:lineRule="auto"/>
              <w:rPr>
                <w:rFonts w:ascii="Times New Roman" w:hAnsi="Times New Roman"/>
                <w:sz w:val="24"/>
                <w:szCs w:val="24"/>
              </w:rPr>
            </w:pPr>
            <w:r w:rsidRPr="00645EF2">
              <w:rPr>
                <w:rFonts w:ascii="Times New Roman" w:hAnsi="Times New Roman"/>
                <w:sz w:val="24"/>
                <w:szCs w:val="24"/>
              </w:rPr>
              <w:t xml:space="preserve">Організація та проведення засідань </w:t>
            </w:r>
            <w:r>
              <w:rPr>
                <w:rFonts w:ascii="Times New Roman" w:hAnsi="Times New Roman"/>
                <w:sz w:val="24"/>
                <w:szCs w:val="24"/>
              </w:rPr>
              <w:t>К</w:t>
            </w:r>
            <w:r w:rsidRPr="00645EF2">
              <w:rPr>
                <w:rFonts w:ascii="Times New Roman" w:hAnsi="Times New Roman"/>
                <w:sz w:val="24"/>
                <w:szCs w:val="24"/>
              </w:rPr>
              <w:t>омісії з питань техногенно-екологічної безпеки та надзвичайн</w:t>
            </w:r>
            <w:r>
              <w:rPr>
                <w:rFonts w:ascii="Times New Roman" w:hAnsi="Times New Roman"/>
                <w:sz w:val="24"/>
                <w:szCs w:val="24"/>
              </w:rPr>
              <w:t>их ситуацій Городоцької сільської ради</w:t>
            </w:r>
          </w:p>
        </w:tc>
        <w:tc>
          <w:tcPr>
            <w:tcW w:w="2551" w:type="dxa"/>
            <w:shd w:val="clear" w:color="auto" w:fill="auto"/>
          </w:tcPr>
          <w:p w:rsidR="00614A94" w:rsidRPr="00645EF2" w:rsidRDefault="00614A94" w:rsidP="0044669B">
            <w:pPr>
              <w:spacing w:after="0" w:line="240" w:lineRule="auto"/>
              <w:jc w:val="center"/>
              <w:rPr>
                <w:rFonts w:ascii="Times New Roman" w:hAnsi="Times New Roman"/>
                <w:sz w:val="24"/>
                <w:szCs w:val="24"/>
              </w:rPr>
            </w:pPr>
            <w:r w:rsidRPr="00645EF2">
              <w:rPr>
                <w:rFonts w:ascii="Times New Roman" w:hAnsi="Times New Roman"/>
                <w:sz w:val="24"/>
                <w:szCs w:val="24"/>
              </w:rPr>
              <w:t>Постанова Кабінету Міністрів України</w:t>
            </w:r>
          </w:p>
          <w:p w:rsidR="00614A94" w:rsidRPr="00645EF2" w:rsidRDefault="00614A94" w:rsidP="0044669B">
            <w:pPr>
              <w:spacing w:after="0" w:line="240" w:lineRule="auto"/>
              <w:jc w:val="center"/>
              <w:rPr>
                <w:rFonts w:ascii="Times New Roman" w:hAnsi="Times New Roman"/>
                <w:sz w:val="24"/>
                <w:szCs w:val="24"/>
              </w:rPr>
            </w:pPr>
            <w:r w:rsidRPr="00645EF2">
              <w:rPr>
                <w:rFonts w:ascii="Times New Roman" w:hAnsi="Times New Roman"/>
                <w:sz w:val="24"/>
                <w:szCs w:val="24"/>
              </w:rPr>
              <w:t>від 26.01.2015</w:t>
            </w:r>
            <w:r>
              <w:rPr>
                <w:rFonts w:ascii="Times New Roman" w:hAnsi="Times New Roman"/>
                <w:sz w:val="24"/>
                <w:szCs w:val="24"/>
              </w:rPr>
              <w:t xml:space="preserve"> </w:t>
            </w:r>
            <w:r w:rsidRPr="00645EF2">
              <w:rPr>
                <w:rFonts w:ascii="Times New Roman" w:hAnsi="Times New Roman"/>
                <w:sz w:val="24"/>
                <w:szCs w:val="24"/>
              </w:rPr>
              <w:t>№ 18,</w:t>
            </w:r>
          </w:p>
          <w:p w:rsidR="00614A94" w:rsidRPr="003D7A74" w:rsidRDefault="00614A94" w:rsidP="0044669B">
            <w:pPr>
              <w:spacing w:after="0" w:line="240" w:lineRule="auto"/>
              <w:jc w:val="center"/>
              <w:rPr>
                <w:rFonts w:ascii="Times New Roman" w:hAnsi="Times New Roman"/>
                <w:spacing w:val="-6"/>
                <w:sz w:val="24"/>
                <w:szCs w:val="24"/>
              </w:rPr>
            </w:pPr>
            <w:r w:rsidRPr="00645EF2">
              <w:rPr>
                <w:rFonts w:ascii="Times New Roman" w:hAnsi="Times New Roman"/>
                <w:sz w:val="24"/>
                <w:szCs w:val="24"/>
              </w:rPr>
              <w:t>розпорядження голови облдержадміністрації</w:t>
            </w:r>
          </w:p>
          <w:p w:rsidR="00614A94" w:rsidRPr="00645EF2" w:rsidRDefault="00614A94" w:rsidP="0044669B">
            <w:pPr>
              <w:spacing w:after="0" w:line="240" w:lineRule="auto"/>
              <w:jc w:val="center"/>
              <w:rPr>
                <w:rFonts w:ascii="Times New Roman" w:hAnsi="Times New Roman"/>
                <w:sz w:val="24"/>
                <w:szCs w:val="24"/>
              </w:rPr>
            </w:pPr>
            <w:r>
              <w:rPr>
                <w:rFonts w:ascii="Times New Roman" w:hAnsi="Times New Roman"/>
                <w:sz w:val="24"/>
                <w:szCs w:val="24"/>
              </w:rPr>
              <w:t>від 18</w:t>
            </w:r>
            <w:r w:rsidRPr="00016749">
              <w:rPr>
                <w:rFonts w:ascii="Times New Roman" w:hAnsi="Times New Roman"/>
                <w:sz w:val="24"/>
                <w:szCs w:val="24"/>
              </w:rPr>
              <w:t>.0</w:t>
            </w:r>
            <w:r>
              <w:rPr>
                <w:rFonts w:ascii="Times New Roman" w:hAnsi="Times New Roman"/>
                <w:sz w:val="24"/>
                <w:szCs w:val="24"/>
              </w:rPr>
              <w:t>1.2022</w:t>
            </w:r>
            <w:r w:rsidRPr="00016749">
              <w:rPr>
                <w:rFonts w:ascii="Times New Roman" w:hAnsi="Times New Roman"/>
                <w:sz w:val="24"/>
                <w:szCs w:val="24"/>
              </w:rPr>
              <w:t xml:space="preserve"> № </w:t>
            </w:r>
            <w:r>
              <w:rPr>
                <w:rFonts w:ascii="Times New Roman" w:hAnsi="Times New Roman"/>
                <w:sz w:val="24"/>
                <w:szCs w:val="24"/>
              </w:rPr>
              <w:t>16</w:t>
            </w:r>
          </w:p>
        </w:tc>
        <w:tc>
          <w:tcPr>
            <w:tcW w:w="1276" w:type="dxa"/>
            <w:shd w:val="clear" w:color="auto" w:fill="auto"/>
          </w:tcPr>
          <w:p w:rsidR="00614A94" w:rsidRPr="00645EF2" w:rsidRDefault="00614A94" w:rsidP="0044669B">
            <w:pPr>
              <w:spacing w:after="0" w:line="240" w:lineRule="auto"/>
              <w:jc w:val="center"/>
              <w:rPr>
                <w:rFonts w:ascii="Times New Roman" w:hAnsi="Times New Roman"/>
                <w:sz w:val="24"/>
                <w:szCs w:val="24"/>
              </w:rPr>
            </w:pPr>
            <w:r w:rsidRPr="00645EF2">
              <w:rPr>
                <w:rFonts w:ascii="Times New Roman" w:hAnsi="Times New Roman"/>
                <w:sz w:val="24"/>
                <w:szCs w:val="24"/>
              </w:rPr>
              <w:t>Згідно</w:t>
            </w:r>
            <w:r>
              <w:rPr>
                <w:rFonts w:ascii="Times New Roman" w:hAnsi="Times New Roman"/>
                <w:sz w:val="24"/>
                <w:szCs w:val="24"/>
              </w:rPr>
              <w:t xml:space="preserve"> з планом роботи комісії на 2022</w:t>
            </w:r>
            <w:r w:rsidRPr="00645EF2">
              <w:rPr>
                <w:rFonts w:ascii="Times New Roman" w:hAnsi="Times New Roman"/>
                <w:sz w:val="24"/>
                <w:szCs w:val="24"/>
              </w:rPr>
              <w:t xml:space="preserve"> рік</w:t>
            </w:r>
          </w:p>
        </w:tc>
        <w:tc>
          <w:tcPr>
            <w:tcW w:w="3260" w:type="dxa"/>
            <w:shd w:val="clear" w:color="auto" w:fill="auto"/>
          </w:tcPr>
          <w:p w:rsidR="00614A94" w:rsidRPr="00391F85" w:rsidRDefault="00614A94" w:rsidP="0044669B">
            <w:pPr>
              <w:spacing w:after="0" w:line="240" w:lineRule="auto"/>
              <w:jc w:val="both"/>
              <w:rPr>
                <w:rFonts w:ascii="Times New Roman" w:hAnsi="Times New Roman"/>
                <w:sz w:val="24"/>
                <w:szCs w:val="24"/>
              </w:rPr>
            </w:pPr>
            <w:r w:rsidRPr="00391F85">
              <w:rPr>
                <w:rFonts w:ascii="Times New Roman" w:hAnsi="Times New Roman"/>
                <w:sz w:val="24"/>
                <w:szCs w:val="24"/>
              </w:rPr>
              <w:t>Відділ з питань цивільного захисту, мобілізаційної та оборонної роботи сільської ради</w:t>
            </w:r>
          </w:p>
        </w:tc>
        <w:tc>
          <w:tcPr>
            <w:tcW w:w="4396" w:type="dxa"/>
            <w:shd w:val="clear" w:color="auto" w:fill="auto"/>
          </w:tcPr>
          <w:p w:rsidR="00614A94" w:rsidRPr="00645EF2" w:rsidRDefault="00614A94" w:rsidP="0044669B">
            <w:pPr>
              <w:spacing w:after="0" w:line="240" w:lineRule="auto"/>
              <w:jc w:val="both"/>
              <w:rPr>
                <w:rFonts w:ascii="Times New Roman" w:hAnsi="Times New Roman"/>
                <w:sz w:val="24"/>
                <w:szCs w:val="24"/>
              </w:rPr>
            </w:pPr>
            <w:r w:rsidRPr="00645EF2">
              <w:rPr>
                <w:rFonts w:ascii="Times New Roman" w:hAnsi="Times New Roman"/>
                <w:sz w:val="24"/>
                <w:szCs w:val="24"/>
              </w:rPr>
              <w:t xml:space="preserve">Члени комісії з питань техногенно-екологічної безпеки та надзвичайних ситуацій </w:t>
            </w:r>
            <w:r>
              <w:rPr>
                <w:rFonts w:ascii="Times New Roman" w:hAnsi="Times New Roman"/>
                <w:sz w:val="24"/>
                <w:szCs w:val="24"/>
              </w:rPr>
              <w:t>Городоцької сільської ради</w:t>
            </w:r>
            <w:r w:rsidRPr="00645EF2">
              <w:rPr>
                <w:rFonts w:ascii="Times New Roman" w:hAnsi="Times New Roman"/>
                <w:sz w:val="24"/>
                <w:szCs w:val="24"/>
              </w:rPr>
              <w:t xml:space="preserve">, </w:t>
            </w:r>
            <w:r>
              <w:rPr>
                <w:rFonts w:ascii="Times New Roman" w:hAnsi="Times New Roman"/>
                <w:sz w:val="24"/>
                <w:szCs w:val="24"/>
              </w:rPr>
              <w:t>виконавчі органи сільської ради</w:t>
            </w:r>
            <w:r w:rsidRPr="00645EF2">
              <w:rPr>
                <w:rFonts w:ascii="Times New Roman" w:hAnsi="Times New Roman"/>
                <w:sz w:val="24"/>
                <w:szCs w:val="24"/>
              </w:rPr>
              <w:t xml:space="preserve"> (відповідно до питань, що розглядаються)</w:t>
            </w:r>
          </w:p>
        </w:tc>
      </w:tr>
      <w:tr w:rsidR="00614A94" w:rsidRPr="00F26792" w:rsidTr="00C22244">
        <w:trPr>
          <w:jc w:val="center"/>
        </w:trPr>
        <w:tc>
          <w:tcPr>
            <w:tcW w:w="501" w:type="dxa"/>
            <w:shd w:val="clear" w:color="auto" w:fill="auto"/>
          </w:tcPr>
          <w:p w:rsidR="00614A94" w:rsidRPr="001A2E07" w:rsidRDefault="00614A94" w:rsidP="0044669B">
            <w:pPr>
              <w:numPr>
                <w:ilvl w:val="0"/>
                <w:numId w:val="3"/>
              </w:numPr>
              <w:spacing w:after="0" w:line="240" w:lineRule="auto"/>
              <w:ind w:left="0" w:firstLine="0"/>
              <w:rPr>
                <w:rFonts w:ascii="Times New Roman" w:hAnsi="Times New Roman"/>
                <w:spacing w:val="-2"/>
                <w:sz w:val="24"/>
                <w:szCs w:val="24"/>
              </w:rPr>
            </w:pPr>
          </w:p>
        </w:tc>
        <w:tc>
          <w:tcPr>
            <w:tcW w:w="4112" w:type="dxa"/>
            <w:gridSpan w:val="2"/>
            <w:shd w:val="clear" w:color="auto" w:fill="auto"/>
          </w:tcPr>
          <w:p w:rsidR="00614A94" w:rsidRPr="001A2E07"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Здійснення комплексу заходів, спрямованих на приведення захисних споруд цивільного захисту у готовності до використання за призначенням</w:t>
            </w:r>
          </w:p>
        </w:tc>
        <w:tc>
          <w:tcPr>
            <w:tcW w:w="2551" w:type="dxa"/>
            <w:shd w:val="clear" w:color="auto" w:fill="auto"/>
          </w:tcPr>
          <w:p w:rsidR="00614A94" w:rsidRPr="003D7A74" w:rsidRDefault="00614A94" w:rsidP="0044669B">
            <w:pPr>
              <w:spacing w:after="0" w:line="240" w:lineRule="auto"/>
              <w:jc w:val="center"/>
              <w:rPr>
                <w:rFonts w:ascii="Times New Roman" w:hAnsi="Times New Roman"/>
                <w:spacing w:val="-6"/>
                <w:sz w:val="24"/>
                <w:szCs w:val="24"/>
              </w:rPr>
            </w:pPr>
            <w:r>
              <w:rPr>
                <w:rFonts w:ascii="Times New Roman" w:hAnsi="Times New Roman"/>
                <w:sz w:val="24"/>
                <w:szCs w:val="24"/>
              </w:rPr>
              <w:t>Р</w:t>
            </w:r>
            <w:r w:rsidRPr="00645EF2">
              <w:rPr>
                <w:rFonts w:ascii="Times New Roman" w:hAnsi="Times New Roman"/>
                <w:sz w:val="24"/>
                <w:szCs w:val="24"/>
              </w:rPr>
              <w:t>озпорядження голови облдержадміністрації</w:t>
            </w:r>
          </w:p>
          <w:p w:rsidR="00614A94" w:rsidRPr="00295B1E" w:rsidRDefault="00614A94" w:rsidP="0044669B">
            <w:pPr>
              <w:spacing w:after="0" w:line="240" w:lineRule="auto"/>
              <w:jc w:val="center"/>
              <w:rPr>
                <w:rFonts w:ascii="Times New Roman" w:hAnsi="Times New Roman"/>
                <w:spacing w:val="-6"/>
                <w:sz w:val="24"/>
                <w:szCs w:val="24"/>
              </w:rPr>
            </w:pPr>
            <w:r>
              <w:rPr>
                <w:rFonts w:ascii="Times New Roman" w:hAnsi="Times New Roman"/>
                <w:sz w:val="24"/>
                <w:szCs w:val="24"/>
              </w:rPr>
              <w:t>від 18</w:t>
            </w:r>
            <w:r w:rsidRPr="00016749">
              <w:rPr>
                <w:rFonts w:ascii="Times New Roman" w:hAnsi="Times New Roman"/>
                <w:sz w:val="24"/>
                <w:szCs w:val="24"/>
              </w:rPr>
              <w:t>.0</w:t>
            </w:r>
            <w:r>
              <w:rPr>
                <w:rFonts w:ascii="Times New Roman" w:hAnsi="Times New Roman"/>
                <w:sz w:val="24"/>
                <w:szCs w:val="24"/>
              </w:rPr>
              <w:t>1</w:t>
            </w:r>
            <w:r w:rsidRPr="00016749">
              <w:rPr>
                <w:rFonts w:ascii="Times New Roman" w:hAnsi="Times New Roman"/>
                <w:sz w:val="24"/>
                <w:szCs w:val="24"/>
              </w:rPr>
              <w:t>.20</w:t>
            </w:r>
            <w:r>
              <w:rPr>
                <w:rFonts w:ascii="Times New Roman" w:hAnsi="Times New Roman"/>
                <w:sz w:val="24"/>
                <w:szCs w:val="24"/>
              </w:rPr>
              <w:t>22</w:t>
            </w:r>
            <w:r w:rsidRPr="00016749">
              <w:rPr>
                <w:rFonts w:ascii="Times New Roman" w:hAnsi="Times New Roman"/>
                <w:sz w:val="24"/>
                <w:szCs w:val="24"/>
              </w:rPr>
              <w:t xml:space="preserve"> № </w:t>
            </w:r>
            <w:r>
              <w:rPr>
                <w:rFonts w:ascii="Times New Roman" w:hAnsi="Times New Roman"/>
                <w:sz w:val="24"/>
                <w:szCs w:val="24"/>
              </w:rPr>
              <w:t>16</w:t>
            </w:r>
          </w:p>
        </w:tc>
        <w:tc>
          <w:tcPr>
            <w:tcW w:w="1276" w:type="dxa"/>
            <w:shd w:val="clear" w:color="auto" w:fill="auto"/>
          </w:tcPr>
          <w:p w:rsidR="00614A94" w:rsidRPr="00B35362" w:rsidRDefault="00614A94" w:rsidP="0044669B">
            <w:pPr>
              <w:spacing w:after="0" w:line="240" w:lineRule="auto"/>
              <w:jc w:val="center"/>
              <w:rPr>
                <w:rFonts w:ascii="Times New Roman" w:hAnsi="Times New Roman"/>
                <w:sz w:val="24"/>
                <w:szCs w:val="24"/>
              </w:rPr>
            </w:pPr>
            <w:r w:rsidRPr="00B35362">
              <w:rPr>
                <w:rFonts w:ascii="Times New Roman" w:hAnsi="Times New Roman"/>
                <w:sz w:val="24"/>
                <w:szCs w:val="24"/>
              </w:rPr>
              <w:t>Протягом року</w:t>
            </w:r>
          </w:p>
          <w:p w:rsidR="00614A94" w:rsidRPr="00B35362" w:rsidRDefault="00614A94" w:rsidP="0044669B">
            <w:pPr>
              <w:spacing w:after="0" w:line="240" w:lineRule="auto"/>
              <w:jc w:val="center"/>
              <w:rPr>
                <w:rFonts w:ascii="Times New Roman" w:hAnsi="Times New Roman"/>
                <w:sz w:val="24"/>
                <w:szCs w:val="24"/>
              </w:rPr>
            </w:pPr>
          </w:p>
        </w:tc>
        <w:tc>
          <w:tcPr>
            <w:tcW w:w="3260" w:type="dxa"/>
            <w:shd w:val="clear" w:color="auto" w:fill="auto"/>
          </w:tcPr>
          <w:p w:rsidR="00614A94" w:rsidRPr="003A24D6" w:rsidRDefault="00614A94" w:rsidP="0044669B">
            <w:pPr>
              <w:spacing w:after="0" w:line="240" w:lineRule="auto"/>
              <w:jc w:val="both"/>
              <w:rPr>
                <w:rFonts w:ascii="Times New Roman" w:hAnsi="Times New Roman"/>
                <w:color w:val="FF0000"/>
                <w:sz w:val="24"/>
                <w:szCs w:val="24"/>
              </w:rPr>
            </w:pPr>
            <w:r>
              <w:rPr>
                <w:rFonts w:ascii="Times New Roman" w:hAnsi="Times New Roman"/>
                <w:sz w:val="24"/>
                <w:szCs w:val="24"/>
              </w:rPr>
              <w:t xml:space="preserve">Суб’єкти господарювання - </w:t>
            </w:r>
            <w:r w:rsidRPr="00B35362">
              <w:rPr>
                <w:rFonts w:ascii="Times New Roman" w:hAnsi="Times New Roman"/>
                <w:sz w:val="24"/>
                <w:szCs w:val="24"/>
              </w:rPr>
              <w:t>балансоутримувачі</w:t>
            </w:r>
            <w:r>
              <w:rPr>
                <w:rFonts w:ascii="Times New Roman" w:hAnsi="Times New Roman"/>
                <w:sz w:val="24"/>
                <w:szCs w:val="24"/>
              </w:rPr>
              <w:t xml:space="preserve"> </w:t>
            </w:r>
            <w:r w:rsidRPr="00B35362">
              <w:rPr>
                <w:rFonts w:ascii="Times New Roman" w:hAnsi="Times New Roman"/>
                <w:sz w:val="24"/>
                <w:szCs w:val="24"/>
              </w:rPr>
              <w:t>захисних споруд</w:t>
            </w:r>
            <w:r>
              <w:rPr>
                <w:rFonts w:ascii="Times New Roman" w:hAnsi="Times New Roman"/>
                <w:sz w:val="24"/>
                <w:szCs w:val="24"/>
              </w:rPr>
              <w:t xml:space="preserve"> цивільного захисту</w:t>
            </w:r>
          </w:p>
        </w:tc>
        <w:tc>
          <w:tcPr>
            <w:tcW w:w="4396" w:type="dxa"/>
            <w:shd w:val="clear" w:color="auto" w:fill="auto"/>
          </w:tcPr>
          <w:p w:rsidR="00614A94" w:rsidRPr="002459A5" w:rsidRDefault="00614A94" w:rsidP="0044669B">
            <w:pPr>
              <w:spacing w:after="0" w:line="240" w:lineRule="auto"/>
              <w:jc w:val="both"/>
              <w:rPr>
                <w:rFonts w:ascii="Times New Roman" w:hAnsi="Times New Roman"/>
                <w:sz w:val="24"/>
                <w:szCs w:val="24"/>
                <w:shd w:val="clear" w:color="auto" w:fill="FFFFFF"/>
              </w:rPr>
            </w:pPr>
            <w:r w:rsidRPr="00391F85">
              <w:rPr>
                <w:rFonts w:ascii="Times New Roman" w:hAnsi="Times New Roman"/>
                <w:sz w:val="24"/>
                <w:szCs w:val="24"/>
              </w:rPr>
              <w:t>Відділ з питань цивільного захисту, мобілізаційної та оборонної роботи сільської ради</w:t>
            </w:r>
            <w:r>
              <w:rPr>
                <w:rFonts w:ascii="Times New Roman" w:hAnsi="Times New Roman"/>
                <w:sz w:val="24"/>
                <w:szCs w:val="24"/>
              </w:rPr>
              <w:t xml:space="preserve">, </w:t>
            </w:r>
            <w:r w:rsidRPr="002459A5">
              <w:rPr>
                <w:rFonts w:ascii="Times New Roman" w:hAnsi="Times New Roman"/>
                <w:sz w:val="24"/>
                <w:szCs w:val="24"/>
                <w:shd w:val="clear" w:color="auto" w:fill="FFFFFF"/>
              </w:rPr>
              <w:t>Рівненське районне</w:t>
            </w:r>
            <w:r w:rsidR="00174CC9">
              <w:rPr>
                <w:rFonts w:ascii="Times New Roman" w:hAnsi="Times New Roman"/>
                <w:sz w:val="24"/>
                <w:szCs w:val="24"/>
                <w:shd w:val="clear" w:color="auto" w:fill="FFFFFF"/>
              </w:rPr>
              <w:t xml:space="preserve"> </w:t>
            </w:r>
          </w:p>
          <w:p w:rsidR="00614A94" w:rsidRPr="00391F85" w:rsidRDefault="00614A94" w:rsidP="0044669B">
            <w:pPr>
              <w:spacing w:after="0" w:line="240" w:lineRule="auto"/>
              <w:jc w:val="both"/>
              <w:rPr>
                <w:rFonts w:ascii="Times New Roman" w:hAnsi="Times New Roman"/>
                <w:sz w:val="24"/>
                <w:szCs w:val="24"/>
              </w:rPr>
            </w:pPr>
            <w:r w:rsidRPr="002459A5">
              <w:rPr>
                <w:rFonts w:ascii="Times New Roman" w:hAnsi="Times New Roman"/>
                <w:sz w:val="24"/>
                <w:szCs w:val="24"/>
                <w:shd w:val="clear" w:color="auto" w:fill="FFFFFF"/>
              </w:rPr>
              <w:t>управління ГУ ДСНС у Рівненській області</w:t>
            </w:r>
            <w:r>
              <w:rPr>
                <w:rFonts w:ascii="Times New Roman" w:hAnsi="Times New Roman"/>
                <w:sz w:val="24"/>
                <w:szCs w:val="24"/>
                <w:shd w:val="clear" w:color="auto" w:fill="FFFFFF"/>
              </w:rPr>
              <w:t>,</w:t>
            </w:r>
            <w:r>
              <w:rPr>
                <w:rFonts w:ascii="Times New Roman" w:hAnsi="Times New Roman"/>
                <w:sz w:val="24"/>
                <w:szCs w:val="24"/>
              </w:rPr>
              <w:t xml:space="preserve"> виконавчі органи сільської ради</w:t>
            </w:r>
          </w:p>
        </w:tc>
      </w:tr>
      <w:tr w:rsidR="00614A94" w:rsidRPr="00F26792" w:rsidTr="00C22244">
        <w:trPr>
          <w:jc w:val="center"/>
        </w:trPr>
        <w:tc>
          <w:tcPr>
            <w:tcW w:w="501" w:type="dxa"/>
            <w:shd w:val="clear" w:color="auto" w:fill="auto"/>
          </w:tcPr>
          <w:p w:rsidR="00614A94" w:rsidRPr="001A2E07" w:rsidRDefault="00614A94" w:rsidP="0044669B">
            <w:pPr>
              <w:numPr>
                <w:ilvl w:val="0"/>
                <w:numId w:val="3"/>
              </w:numPr>
              <w:spacing w:after="0" w:line="240" w:lineRule="auto"/>
              <w:ind w:left="0" w:firstLine="0"/>
              <w:rPr>
                <w:rFonts w:ascii="Times New Roman" w:hAnsi="Times New Roman"/>
                <w:spacing w:val="-2"/>
                <w:sz w:val="24"/>
                <w:szCs w:val="24"/>
              </w:rPr>
            </w:pPr>
          </w:p>
        </w:tc>
        <w:tc>
          <w:tcPr>
            <w:tcW w:w="4112" w:type="dxa"/>
            <w:gridSpan w:val="2"/>
            <w:shd w:val="clear" w:color="auto" w:fill="auto"/>
          </w:tcPr>
          <w:p w:rsidR="00614A94" w:rsidRPr="00B35362"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Забезпечення засоб</w:t>
            </w:r>
            <w:r>
              <w:rPr>
                <w:rFonts w:ascii="Times New Roman" w:hAnsi="Times New Roman"/>
                <w:sz w:val="24"/>
                <w:szCs w:val="24"/>
              </w:rPr>
              <w:t>ами</w:t>
            </w:r>
            <w:r w:rsidRPr="00B35362">
              <w:rPr>
                <w:rFonts w:ascii="Times New Roman" w:hAnsi="Times New Roman"/>
                <w:sz w:val="24"/>
                <w:szCs w:val="24"/>
              </w:rPr>
              <w:t xml:space="preserve"> хімічного захисту для непрацюючого населення, яке проживає у прогнозованій зоні хімічного забруднення (накопичення не менше 5</w:t>
            </w:r>
            <w:r>
              <w:rPr>
                <w:rFonts w:ascii="Times New Roman" w:hAnsi="Times New Roman"/>
                <w:sz w:val="24"/>
                <w:szCs w:val="24"/>
              </w:rPr>
              <w:t>5</w:t>
            </w:r>
            <w:r w:rsidRPr="00B35362">
              <w:rPr>
                <w:rFonts w:ascii="Times New Roman" w:hAnsi="Times New Roman"/>
                <w:sz w:val="24"/>
                <w:szCs w:val="24"/>
              </w:rPr>
              <w:t xml:space="preserve"> відсотків потреби)</w:t>
            </w:r>
          </w:p>
        </w:tc>
        <w:tc>
          <w:tcPr>
            <w:tcW w:w="2551" w:type="dxa"/>
            <w:shd w:val="clear" w:color="auto" w:fill="auto"/>
          </w:tcPr>
          <w:p w:rsidR="00614A94" w:rsidRPr="003D7A74" w:rsidRDefault="00614A94" w:rsidP="0044669B">
            <w:pPr>
              <w:spacing w:after="0" w:line="240" w:lineRule="auto"/>
              <w:jc w:val="center"/>
              <w:rPr>
                <w:rFonts w:ascii="Times New Roman" w:hAnsi="Times New Roman"/>
                <w:spacing w:val="-6"/>
                <w:sz w:val="24"/>
                <w:szCs w:val="24"/>
              </w:rPr>
            </w:pPr>
            <w:r>
              <w:rPr>
                <w:rFonts w:ascii="Times New Roman" w:hAnsi="Times New Roman"/>
                <w:sz w:val="24"/>
                <w:szCs w:val="24"/>
              </w:rPr>
              <w:t>Р</w:t>
            </w:r>
            <w:r w:rsidRPr="00645EF2">
              <w:rPr>
                <w:rFonts w:ascii="Times New Roman" w:hAnsi="Times New Roman"/>
                <w:sz w:val="24"/>
                <w:szCs w:val="24"/>
              </w:rPr>
              <w:t>озпорядження голови облдержадміністрації</w:t>
            </w:r>
          </w:p>
          <w:p w:rsidR="00614A94" w:rsidRDefault="00614A94" w:rsidP="0044669B">
            <w:pPr>
              <w:spacing w:after="0" w:line="240" w:lineRule="auto"/>
              <w:jc w:val="center"/>
              <w:rPr>
                <w:rFonts w:ascii="Times New Roman" w:hAnsi="Times New Roman"/>
                <w:sz w:val="24"/>
                <w:szCs w:val="24"/>
              </w:rPr>
            </w:pPr>
            <w:r>
              <w:rPr>
                <w:rFonts w:ascii="Times New Roman" w:hAnsi="Times New Roman"/>
                <w:sz w:val="24"/>
                <w:szCs w:val="24"/>
              </w:rPr>
              <w:t>від 18</w:t>
            </w:r>
            <w:r w:rsidRPr="00016749">
              <w:rPr>
                <w:rFonts w:ascii="Times New Roman" w:hAnsi="Times New Roman"/>
                <w:sz w:val="24"/>
                <w:szCs w:val="24"/>
              </w:rPr>
              <w:t>.0</w:t>
            </w:r>
            <w:r>
              <w:rPr>
                <w:rFonts w:ascii="Times New Roman" w:hAnsi="Times New Roman"/>
                <w:sz w:val="24"/>
                <w:szCs w:val="24"/>
              </w:rPr>
              <w:t>1</w:t>
            </w:r>
            <w:r w:rsidRPr="00016749">
              <w:rPr>
                <w:rFonts w:ascii="Times New Roman" w:hAnsi="Times New Roman"/>
                <w:sz w:val="24"/>
                <w:szCs w:val="24"/>
              </w:rPr>
              <w:t>.20</w:t>
            </w:r>
            <w:r>
              <w:rPr>
                <w:rFonts w:ascii="Times New Roman" w:hAnsi="Times New Roman"/>
                <w:sz w:val="24"/>
                <w:szCs w:val="24"/>
              </w:rPr>
              <w:t>22</w:t>
            </w:r>
            <w:r w:rsidRPr="00016749">
              <w:rPr>
                <w:rFonts w:ascii="Times New Roman" w:hAnsi="Times New Roman"/>
                <w:sz w:val="24"/>
                <w:szCs w:val="24"/>
              </w:rPr>
              <w:t xml:space="preserve"> № </w:t>
            </w:r>
            <w:r>
              <w:rPr>
                <w:rFonts w:ascii="Times New Roman" w:hAnsi="Times New Roman"/>
                <w:sz w:val="24"/>
                <w:szCs w:val="24"/>
              </w:rPr>
              <w:t>16</w:t>
            </w:r>
          </w:p>
          <w:p w:rsidR="00614A94" w:rsidRPr="001A2E07" w:rsidRDefault="00614A94" w:rsidP="0044669B">
            <w:pPr>
              <w:spacing w:after="0" w:line="240" w:lineRule="auto"/>
              <w:jc w:val="center"/>
              <w:rPr>
                <w:rFonts w:ascii="Times New Roman" w:hAnsi="Times New Roman"/>
                <w:sz w:val="24"/>
                <w:szCs w:val="24"/>
              </w:rPr>
            </w:pPr>
          </w:p>
        </w:tc>
        <w:tc>
          <w:tcPr>
            <w:tcW w:w="1276" w:type="dxa"/>
            <w:shd w:val="clear" w:color="auto" w:fill="auto"/>
          </w:tcPr>
          <w:p w:rsidR="00614A94" w:rsidRDefault="00614A94" w:rsidP="0044669B">
            <w:pPr>
              <w:spacing w:after="0" w:line="240" w:lineRule="auto"/>
              <w:jc w:val="center"/>
              <w:rPr>
                <w:rFonts w:ascii="Times New Roman" w:hAnsi="Times New Roman"/>
                <w:sz w:val="24"/>
                <w:szCs w:val="24"/>
              </w:rPr>
            </w:pPr>
            <w:r w:rsidRPr="001A2E07">
              <w:rPr>
                <w:rFonts w:ascii="Times New Roman" w:hAnsi="Times New Roman"/>
                <w:sz w:val="24"/>
                <w:szCs w:val="24"/>
              </w:rPr>
              <w:t xml:space="preserve">До </w:t>
            </w:r>
          </w:p>
          <w:p w:rsidR="00614A94" w:rsidRPr="00463815" w:rsidRDefault="00614A94" w:rsidP="0044669B">
            <w:pPr>
              <w:spacing w:after="0" w:line="240" w:lineRule="auto"/>
              <w:jc w:val="center"/>
              <w:rPr>
                <w:rFonts w:ascii="Times New Roman" w:hAnsi="Times New Roman"/>
                <w:spacing w:val="-4"/>
                <w:sz w:val="24"/>
                <w:szCs w:val="24"/>
              </w:rPr>
            </w:pPr>
            <w:r>
              <w:rPr>
                <w:rFonts w:ascii="Times New Roman" w:hAnsi="Times New Roman"/>
                <w:spacing w:val="-4"/>
                <w:sz w:val="24"/>
                <w:szCs w:val="24"/>
              </w:rPr>
              <w:t>25</w:t>
            </w:r>
            <w:r w:rsidRPr="00463815">
              <w:rPr>
                <w:rFonts w:ascii="Times New Roman" w:hAnsi="Times New Roman"/>
                <w:spacing w:val="-4"/>
                <w:sz w:val="24"/>
                <w:szCs w:val="24"/>
              </w:rPr>
              <w:t xml:space="preserve"> </w:t>
            </w:r>
            <w:r>
              <w:rPr>
                <w:rFonts w:ascii="Times New Roman" w:hAnsi="Times New Roman"/>
                <w:spacing w:val="-4"/>
                <w:sz w:val="24"/>
                <w:szCs w:val="24"/>
              </w:rPr>
              <w:t>груд</w:t>
            </w:r>
            <w:r w:rsidRPr="00463815">
              <w:rPr>
                <w:rFonts w:ascii="Times New Roman" w:hAnsi="Times New Roman"/>
                <w:spacing w:val="-4"/>
                <w:sz w:val="24"/>
                <w:szCs w:val="24"/>
              </w:rPr>
              <w:t>ня</w:t>
            </w:r>
          </w:p>
        </w:tc>
        <w:tc>
          <w:tcPr>
            <w:tcW w:w="3260" w:type="dxa"/>
            <w:shd w:val="clear" w:color="auto" w:fill="auto"/>
          </w:tcPr>
          <w:p w:rsidR="00614A94" w:rsidRPr="00456D97"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ПрАТ «РІВНЕ-АЗОТ»</w:t>
            </w:r>
          </w:p>
        </w:tc>
        <w:tc>
          <w:tcPr>
            <w:tcW w:w="4396" w:type="dxa"/>
            <w:shd w:val="clear" w:color="auto" w:fill="auto"/>
          </w:tcPr>
          <w:p w:rsidR="00614A94" w:rsidRPr="00456D97" w:rsidRDefault="00614A94" w:rsidP="0044669B">
            <w:pPr>
              <w:spacing w:after="0" w:line="240" w:lineRule="auto"/>
              <w:jc w:val="both"/>
              <w:rPr>
                <w:rFonts w:ascii="Times New Roman" w:hAnsi="Times New Roman"/>
                <w:sz w:val="24"/>
                <w:szCs w:val="24"/>
              </w:rPr>
            </w:pPr>
            <w:r>
              <w:rPr>
                <w:rFonts w:ascii="Times New Roman" w:hAnsi="Times New Roman"/>
                <w:sz w:val="24"/>
                <w:szCs w:val="24"/>
              </w:rPr>
              <w:t>Виконавчі органи сільської ради</w:t>
            </w:r>
          </w:p>
        </w:tc>
      </w:tr>
      <w:tr w:rsidR="00614A94" w:rsidRPr="00F26792" w:rsidTr="00C22244">
        <w:trPr>
          <w:jc w:val="center"/>
        </w:trPr>
        <w:tc>
          <w:tcPr>
            <w:tcW w:w="501" w:type="dxa"/>
            <w:shd w:val="clear" w:color="auto" w:fill="auto"/>
          </w:tcPr>
          <w:p w:rsidR="00614A94" w:rsidRPr="001A2E07" w:rsidRDefault="00614A94" w:rsidP="0044669B">
            <w:pPr>
              <w:numPr>
                <w:ilvl w:val="0"/>
                <w:numId w:val="3"/>
              </w:numPr>
              <w:spacing w:after="0" w:line="240" w:lineRule="auto"/>
              <w:ind w:left="0" w:firstLine="0"/>
              <w:rPr>
                <w:rFonts w:ascii="Times New Roman" w:hAnsi="Times New Roman"/>
                <w:spacing w:val="-2"/>
                <w:sz w:val="24"/>
                <w:szCs w:val="24"/>
              </w:rPr>
            </w:pPr>
          </w:p>
        </w:tc>
        <w:tc>
          <w:tcPr>
            <w:tcW w:w="4112" w:type="dxa"/>
            <w:gridSpan w:val="2"/>
            <w:shd w:val="clear" w:color="auto" w:fill="auto"/>
          </w:tcPr>
          <w:p w:rsidR="00614A94" w:rsidRPr="00B35362"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Створення матеріального резерву для</w:t>
            </w:r>
          </w:p>
          <w:p w:rsidR="00614A94" w:rsidRPr="00B35362"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запобігання виникненню та ліквідації</w:t>
            </w:r>
          </w:p>
          <w:p w:rsidR="00614A94" w:rsidRPr="00B35362"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надзвичайних ситуацій та їх наслідків</w:t>
            </w:r>
          </w:p>
        </w:tc>
        <w:tc>
          <w:tcPr>
            <w:tcW w:w="2551" w:type="dxa"/>
            <w:shd w:val="clear" w:color="auto" w:fill="auto"/>
          </w:tcPr>
          <w:p w:rsidR="00614A94" w:rsidRPr="003D7A74" w:rsidRDefault="00614A94" w:rsidP="0044669B">
            <w:pPr>
              <w:spacing w:after="0" w:line="240" w:lineRule="auto"/>
              <w:jc w:val="center"/>
              <w:rPr>
                <w:rFonts w:ascii="Times New Roman" w:hAnsi="Times New Roman"/>
                <w:spacing w:val="-6"/>
                <w:sz w:val="24"/>
                <w:szCs w:val="24"/>
              </w:rPr>
            </w:pPr>
            <w:r>
              <w:rPr>
                <w:rFonts w:ascii="Times New Roman" w:hAnsi="Times New Roman"/>
                <w:sz w:val="24"/>
                <w:szCs w:val="24"/>
              </w:rPr>
              <w:t>Р</w:t>
            </w:r>
            <w:r w:rsidRPr="00645EF2">
              <w:rPr>
                <w:rFonts w:ascii="Times New Roman" w:hAnsi="Times New Roman"/>
                <w:sz w:val="24"/>
                <w:szCs w:val="24"/>
              </w:rPr>
              <w:t>озпорядження голови облдержадміністрації</w:t>
            </w:r>
          </w:p>
          <w:p w:rsidR="00614A94" w:rsidRPr="001A2E07" w:rsidRDefault="00614A94" w:rsidP="00C22244">
            <w:pPr>
              <w:spacing w:after="0" w:line="240" w:lineRule="auto"/>
              <w:jc w:val="center"/>
              <w:rPr>
                <w:rFonts w:ascii="Times New Roman" w:hAnsi="Times New Roman"/>
                <w:sz w:val="24"/>
                <w:szCs w:val="24"/>
              </w:rPr>
            </w:pPr>
            <w:r>
              <w:rPr>
                <w:rFonts w:ascii="Times New Roman" w:hAnsi="Times New Roman"/>
                <w:sz w:val="24"/>
                <w:szCs w:val="24"/>
              </w:rPr>
              <w:t>від 18</w:t>
            </w:r>
            <w:r w:rsidRPr="00016749">
              <w:rPr>
                <w:rFonts w:ascii="Times New Roman" w:hAnsi="Times New Roman"/>
                <w:sz w:val="24"/>
                <w:szCs w:val="24"/>
              </w:rPr>
              <w:t>.0</w:t>
            </w:r>
            <w:r>
              <w:rPr>
                <w:rFonts w:ascii="Times New Roman" w:hAnsi="Times New Roman"/>
                <w:sz w:val="24"/>
                <w:szCs w:val="24"/>
              </w:rPr>
              <w:t>1</w:t>
            </w:r>
            <w:r w:rsidRPr="00016749">
              <w:rPr>
                <w:rFonts w:ascii="Times New Roman" w:hAnsi="Times New Roman"/>
                <w:sz w:val="24"/>
                <w:szCs w:val="24"/>
              </w:rPr>
              <w:t>.20</w:t>
            </w:r>
            <w:r>
              <w:rPr>
                <w:rFonts w:ascii="Times New Roman" w:hAnsi="Times New Roman"/>
                <w:sz w:val="24"/>
                <w:szCs w:val="24"/>
              </w:rPr>
              <w:t>22</w:t>
            </w:r>
            <w:r w:rsidRPr="00016749">
              <w:rPr>
                <w:rFonts w:ascii="Times New Roman" w:hAnsi="Times New Roman"/>
                <w:sz w:val="24"/>
                <w:szCs w:val="24"/>
              </w:rPr>
              <w:t xml:space="preserve"> № </w:t>
            </w:r>
            <w:r>
              <w:rPr>
                <w:rFonts w:ascii="Times New Roman" w:hAnsi="Times New Roman"/>
                <w:sz w:val="24"/>
                <w:szCs w:val="24"/>
              </w:rPr>
              <w:t>16</w:t>
            </w:r>
          </w:p>
        </w:tc>
        <w:tc>
          <w:tcPr>
            <w:tcW w:w="1276" w:type="dxa"/>
            <w:shd w:val="clear" w:color="auto" w:fill="auto"/>
          </w:tcPr>
          <w:p w:rsidR="00614A94" w:rsidRPr="00B35362" w:rsidRDefault="00614A94" w:rsidP="0044669B">
            <w:pPr>
              <w:spacing w:after="0" w:line="240" w:lineRule="auto"/>
              <w:jc w:val="center"/>
              <w:rPr>
                <w:rFonts w:ascii="Times New Roman" w:hAnsi="Times New Roman"/>
                <w:sz w:val="24"/>
                <w:szCs w:val="24"/>
              </w:rPr>
            </w:pPr>
            <w:r w:rsidRPr="00B35362">
              <w:rPr>
                <w:rFonts w:ascii="Times New Roman" w:hAnsi="Times New Roman"/>
                <w:sz w:val="24"/>
                <w:szCs w:val="24"/>
              </w:rPr>
              <w:t>Протягом року</w:t>
            </w:r>
          </w:p>
          <w:p w:rsidR="00614A94" w:rsidRPr="00B35362" w:rsidRDefault="00614A94" w:rsidP="0044669B">
            <w:pPr>
              <w:spacing w:after="0" w:line="240" w:lineRule="auto"/>
              <w:jc w:val="center"/>
              <w:rPr>
                <w:rFonts w:ascii="Times New Roman" w:hAnsi="Times New Roman"/>
                <w:sz w:val="24"/>
                <w:szCs w:val="24"/>
              </w:rPr>
            </w:pPr>
          </w:p>
        </w:tc>
        <w:tc>
          <w:tcPr>
            <w:tcW w:w="3260" w:type="dxa"/>
            <w:shd w:val="clear" w:color="auto" w:fill="auto"/>
          </w:tcPr>
          <w:p w:rsidR="00614A94" w:rsidRPr="00B35362" w:rsidRDefault="00614A94" w:rsidP="0044669B">
            <w:pPr>
              <w:spacing w:after="0" w:line="240" w:lineRule="auto"/>
              <w:jc w:val="both"/>
              <w:rPr>
                <w:rFonts w:ascii="Times New Roman" w:hAnsi="Times New Roman"/>
                <w:sz w:val="24"/>
                <w:szCs w:val="24"/>
              </w:rPr>
            </w:pPr>
            <w:r>
              <w:rPr>
                <w:rFonts w:ascii="Times New Roman" w:hAnsi="Times New Roman"/>
                <w:sz w:val="24"/>
                <w:szCs w:val="24"/>
              </w:rPr>
              <w:t>П</w:t>
            </w:r>
            <w:r w:rsidRPr="00B35362">
              <w:rPr>
                <w:rFonts w:ascii="Times New Roman" w:hAnsi="Times New Roman"/>
                <w:sz w:val="24"/>
                <w:szCs w:val="24"/>
              </w:rPr>
              <w:t>ідприємства, установи</w:t>
            </w:r>
          </w:p>
          <w:p w:rsidR="00614A94" w:rsidRPr="00B35362"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та організації</w:t>
            </w:r>
          </w:p>
        </w:tc>
        <w:tc>
          <w:tcPr>
            <w:tcW w:w="4396" w:type="dxa"/>
            <w:shd w:val="clear" w:color="auto" w:fill="auto"/>
          </w:tcPr>
          <w:p w:rsidR="00614A94" w:rsidRPr="00456D97" w:rsidRDefault="00614A94" w:rsidP="0044669B">
            <w:pPr>
              <w:spacing w:after="0" w:line="240" w:lineRule="auto"/>
              <w:jc w:val="both"/>
              <w:rPr>
                <w:rFonts w:ascii="Times New Roman" w:hAnsi="Times New Roman"/>
                <w:sz w:val="24"/>
                <w:szCs w:val="24"/>
              </w:rPr>
            </w:pPr>
            <w:r>
              <w:rPr>
                <w:rFonts w:ascii="Times New Roman" w:hAnsi="Times New Roman"/>
                <w:sz w:val="24"/>
                <w:szCs w:val="24"/>
              </w:rPr>
              <w:t>Виконавчі органи сільської ради</w:t>
            </w:r>
          </w:p>
        </w:tc>
      </w:tr>
      <w:tr w:rsidR="00614A94" w:rsidRPr="00C14C02" w:rsidTr="00C22244">
        <w:trPr>
          <w:trHeight w:val="1691"/>
          <w:jc w:val="center"/>
        </w:trPr>
        <w:tc>
          <w:tcPr>
            <w:tcW w:w="501" w:type="dxa"/>
            <w:vMerge w:val="restart"/>
            <w:shd w:val="clear" w:color="auto" w:fill="auto"/>
          </w:tcPr>
          <w:p w:rsidR="00614A94" w:rsidRPr="001A2E07" w:rsidRDefault="00614A94" w:rsidP="0044669B">
            <w:pPr>
              <w:numPr>
                <w:ilvl w:val="0"/>
                <w:numId w:val="3"/>
              </w:numPr>
              <w:spacing w:after="0" w:line="240" w:lineRule="auto"/>
              <w:ind w:left="0" w:firstLine="0"/>
              <w:rPr>
                <w:rFonts w:ascii="Times New Roman" w:hAnsi="Times New Roman"/>
                <w:spacing w:val="-2"/>
                <w:sz w:val="24"/>
                <w:szCs w:val="24"/>
              </w:rPr>
            </w:pPr>
          </w:p>
        </w:tc>
        <w:tc>
          <w:tcPr>
            <w:tcW w:w="4112" w:type="dxa"/>
            <w:gridSpan w:val="2"/>
            <w:shd w:val="clear" w:color="auto" w:fill="auto"/>
          </w:tcPr>
          <w:p w:rsidR="00614A94" w:rsidRPr="00265365" w:rsidRDefault="00614A94" w:rsidP="0044669B">
            <w:pPr>
              <w:spacing w:after="0" w:line="240" w:lineRule="auto"/>
              <w:jc w:val="both"/>
              <w:rPr>
                <w:rFonts w:ascii="Times New Roman" w:hAnsi="Times New Roman"/>
                <w:sz w:val="24"/>
                <w:szCs w:val="24"/>
              </w:rPr>
            </w:pPr>
            <w:r w:rsidRPr="00265365">
              <w:rPr>
                <w:rFonts w:ascii="Times New Roman" w:hAnsi="Times New Roman"/>
                <w:sz w:val="24"/>
                <w:szCs w:val="24"/>
              </w:rPr>
              <w:t xml:space="preserve">Здійснення комплексу заходів щодо запобігання виникненню: </w:t>
            </w:r>
          </w:p>
          <w:p w:rsidR="00614A94" w:rsidRPr="00265365" w:rsidRDefault="00614A94" w:rsidP="0044669B">
            <w:pPr>
              <w:spacing w:after="0" w:line="240" w:lineRule="auto"/>
              <w:jc w:val="both"/>
              <w:rPr>
                <w:rFonts w:ascii="Times New Roman" w:hAnsi="Times New Roman"/>
                <w:sz w:val="24"/>
                <w:szCs w:val="24"/>
              </w:rPr>
            </w:pPr>
            <w:r w:rsidRPr="00265365">
              <w:rPr>
                <w:rFonts w:ascii="Times New Roman" w:hAnsi="Times New Roman"/>
                <w:sz w:val="24"/>
                <w:szCs w:val="24"/>
              </w:rPr>
              <w:t>пожеж у лісах, на торфовищах та сільськогосподарських угіддях протягом пожежонебезпечного періоду</w:t>
            </w:r>
          </w:p>
        </w:tc>
        <w:tc>
          <w:tcPr>
            <w:tcW w:w="2551" w:type="dxa"/>
            <w:vMerge w:val="restart"/>
            <w:shd w:val="clear" w:color="auto" w:fill="auto"/>
          </w:tcPr>
          <w:p w:rsidR="00614A94" w:rsidRPr="003D7A74" w:rsidRDefault="00614A94" w:rsidP="0044669B">
            <w:pPr>
              <w:spacing w:after="0" w:line="240" w:lineRule="auto"/>
              <w:jc w:val="center"/>
              <w:rPr>
                <w:rFonts w:ascii="Times New Roman" w:hAnsi="Times New Roman"/>
                <w:spacing w:val="-6"/>
                <w:sz w:val="24"/>
                <w:szCs w:val="24"/>
              </w:rPr>
            </w:pPr>
            <w:r>
              <w:rPr>
                <w:rFonts w:ascii="Times New Roman" w:hAnsi="Times New Roman"/>
                <w:sz w:val="24"/>
                <w:szCs w:val="24"/>
              </w:rPr>
              <w:t>Р</w:t>
            </w:r>
            <w:r w:rsidRPr="00645EF2">
              <w:rPr>
                <w:rFonts w:ascii="Times New Roman" w:hAnsi="Times New Roman"/>
                <w:sz w:val="24"/>
                <w:szCs w:val="24"/>
              </w:rPr>
              <w:t>озпорядження голови облдержадміністрації</w:t>
            </w:r>
          </w:p>
          <w:p w:rsidR="00614A94" w:rsidRDefault="00614A94" w:rsidP="0044669B">
            <w:pPr>
              <w:spacing w:after="0" w:line="240" w:lineRule="auto"/>
              <w:jc w:val="center"/>
              <w:rPr>
                <w:rFonts w:ascii="Times New Roman" w:hAnsi="Times New Roman"/>
                <w:sz w:val="24"/>
                <w:szCs w:val="24"/>
              </w:rPr>
            </w:pPr>
            <w:r>
              <w:rPr>
                <w:rFonts w:ascii="Times New Roman" w:hAnsi="Times New Roman"/>
                <w:sz w:val="24"/>
                <w:szCs w:val="24"/>
              </w:rPr>
              <w:t>від 18</w:t>
            </w:r>
            <w:r w:rsidRPr="00016749">
              <w:rPr>
                <w:rFonts w:ascii="Times New Roman" w:hAnsi="Times New Roman"/>
                <w:sz w:val="24"/>
                <w:szCs w:val="24"/>
              </w:rPr>
              <w:t>.0</w:t>
            </w:r>
            <w:r>
              <w:rPr>
                <w:rFonts w:ascii="Times New Roman" w:hAnsi="Times New Roman"/>
                <w:sz w:val="24"/>
                <w:szCs w:val="24"/>
              </w:rPr>
              <w:t>1</w:t>
            </w:r>
            <w:r w:rsidRPr="00016749">
              <w:rPr>
                <w:rFonts w:ascii="Times New Roman" w:hAnsi="Times New Roman"/>
                <w:sz w:val="24"/>
                <w:szCs w:val="24"/>
              </w:rPr>
              <w:t>.20</w:t>
            </w:r>
            <w:r>
              <w:rPr>
                <w:rFonts w:ascii="Times New Roman" w:hAnsi="Times New Roman"/>
                <w:sz w:val="24"/>
                <w:szCs w:val="24"/>
              </w:rPr>
              <w:t>22</w:t>
            </w:r>
            <w:r w:rsidRPr="00016749">
              <w:rPr>
                <w:rFonts w:ascii="Times New Roman" w:hAnsi="Times New Roman"/>
                <w:sz w:val="24"/>
                <w:szCs w:val="24"/>
              </w:rPr>
              <w:t xml:space="preserve"> № </w:t>
            </w:r>
            <w:r>
              <w:rPr>
                <w:rFonts w:ascii="Times New Roman" w:hAnsi="Times New Roman"/>
                <w:sz w:val="24"/>
                <w:szCs w:val="24"/>
              </w:rPr>
              <w:t>16</w:t>
            </w:r>
          </w:p>
          <w:p w:rsidR="00614A94" w:rsidRPr="001A2E07" w:rsidRDefault="00614A94" w:rsidP="0044669B">
            <w:pPr>
              <w:spacing w:after="0" w:line="240" w:lineRule="auto"/>
              <w:jc w:val="center"/>
              <w:rPr>
                <w:rFonts w:ascii="Times New Roman" w:hAnsi="Times New Roman"/>
                <w:sz w:val="24"/>
                <w:szCs w:val="24"/>
              </w:rPr>
            </w:pPr>
          </w:p>
        </w:tc>
        <w:tc>
          <w:tcPr>
            <w:tcW w:w="1276" w:type="dxa"/>
            <w:shd w:val="clear" w:color="auto" w:fill="auto"/>
          </w:tcPr>
          <w:p w:rsidR="00614A94" w:rsidRPr="001A2E07" w:rsidRDefault="00614A94" w:rsidP="0044669B">
            <w:pPr>
              <w:spacing w:after="0" w:line="240" w:lineRule="auto"/>
              <w:jc w:val="center"/>
              <w:rPr>
                <w:rFonts w:ascii="Times New Roman" w:hAnsi="Times New Roman"/>
                <w:sz w:val="24"/>
                <w:szCs w:val="24"/>
              </w:rPr>
            </w:pPr>
            <w:r w:rsidRPr="00B35362">
              <w:rPr>
                <w:rFonts w:ascii="Times New Roman" w:hAnsi="Times New Roman"/>
                <w:sz w:val="24"/>
                <w:szCs w:val="24"/>
              </w:rPr>
              <w:t>Лютий - травень</w:t>
            </w:r>
          </w:p>
        </w:tc>
        <w:tc>
          <w:tcPr>
            <w:tcW w:w="3260" w:type="dxa"/>
            <w:shd w:val="clear" w:color="auto" w:fill="auto"/>
          </w:tcPr>
          <w:p w:rsidR="00614A94" w:rsidRPr="0047111C" w:rsidRDefault="00614A94" w:rsidP="0044669B">
            <w:pPr>
              <w:spacing w:after="0" w:line="240" w:lineRule="auto"/>
              <w:jc w:val="both"/>
              <w:rPr>
                <w:rFonts w:ascii="Times New Roman" w:hAnsi="Times New Roman"/>
                <w:sz w:val="24"/>
                <w:szCs w:val="24"/>
              </w:rPr>
            </w:pPr>
            <w:r>
              <w:rPr>
                <w:rFonts w:ascii="Times New Roman" w:hAnsi="Times New Roman"/>
                <w:sz w:val="24"/>
                <w:szCs w:val="24"/>
              </w:rPr>
              <w:t>Л</w:t>
            </w:r>
            <w:r w:rsidRPr="00645EF2">
              <w:rPr>
                <w:rFonts w:ascii="Times New Roman" w:hAnsi="Times New Roman"/>
                <w:sz w:val="24"/>
                <w:szCs w:val="24"/>
              </w:rPr>
              <w:t>ісогосподарські підприємства, сільськогосподарські та фермерські господарства</w:t>
            </w:r>
          </w:p>
        </w:tc>
        <w:tc>
          <w:tcPr>
            <w:tcW w:w="4396" w:type="dxa"/>
            <w:shd w:val="clear" w:color="auto" w:fill="auto"/>
          </w:tcPr>
          <w:p w:rsidR="00614A94" w:rsidRPr="00391F85" w:rsidRDefault="00614A94" w:rsidP="0044669B">
            <w:pPr>
              <w:spacing w:after="0" w:line="240" w:lineRule="auto"/>
              <w:jc w:val="both"/>
              <w:rPr>
                <w:rFonts w:ascii="Times New Roman" w:hAnsi="Times New Roman"/>
                <w:sz w:val="24"/>
                <w:szCs w:val="24"/>
              </w:rPr>
            </w:pPr>
            <w:r w:rsidRPr="00391F85">
              <w:rPr>
                <w:rFonts w:ascii="Times New Roman" w:hAnsi="Times New Roman"/>
                <w:sz w:val="24"/>
                <w:szCs w:val="24"/>
              </w:rPr>
              <w:t>Відділ з питань цивільного захисту, мобілізаційної та оборонної роботи сільської ради</w:t>
            </w:r>
            <w:r>
              <w:rPr>
                <w:rFonts w:ascii="Times New Roman" w:hAnsi="Times New Roman"/>
                <w:sz w:val="24"/>
                <w:szCs w:val="24"/>
              </w:rPr>
              <w:t xml:space="preserve">, </w:t>
            </w:r>
            <w:r w:rsidRPr="002459A5">
              <w:rPr>
                <w:rFonts w:ascii="Times New Roman" w:hAnsi="Times New Roman"/>
                <w:sz w:val="24"/>
                <w:szCs w:val="24"/>
                <w:shd w:val="clear" w:color="auto" w:fill="FFFFFF"/>
              </w:rPr>
              <w:t>Рівненське районне управління ГУ ДСНС у Рівненській області</w:t>
            </w:r>
            <w:r>
              <w:rPr>
                <w:rFonts w:ascii="Times New Roman" w:hAnsi="Times New Roman"/>
                <w:sz w:val="24"/>
                <w:szCs w:val="24"/>
                <w:shd w:val="clear" w:color="auto" w:fill="FFFFFF"/>
              </w:rPr>
              <w:t>,</w:t>
            </w:r>
            <w:r>
              <w:rPr>
                <w:rFonts w:ascii="Times New Roman" w:hAnsi="Times New Roman"/>
                <w:sz w:val="24"/>
                <w:szCs w:val="24"/>
              </w:rPr>
              <w:t xml:space="preserve"> виконавчі органи сільської ради</w:t>
            </w:r>
          </w:p>
        </w:tc>
      </w:tr>
      <w:tr w:rsidR="00614A94" w:rsidRPr="00C14C02" w:rsidTr="00C22244">
        <w:trPr>
          <w:jc w:val="center"/>
        </w:trPr>
        <w:tc>
          <w:tcPr>
            <w:tcW w:w="501" w:type="dxa"/>
            <w:vMerge/>
            <w:shd w:val="clear" w:color="auto" w:fill="auto"/>
          </w:tcPr>
          <w:p w:rsidR="00614A94" w:rsidRPr="001A2E07" w:rsidRDefault="00614A94" w:rsidP="0044669B">
            <w:pPr>
              <w:spacing w:after="0" w:line="240" w:lineRule="auto"/>
              <w:jc w:val="both"/>
              <w:rPr>
                <w:rFonts w:ascii="Times New Roman" w:hAnsi="Times New Roman"/>
                <w:sz w:val="24"/>
                <w:szCs w:val="24"/>
              </w:rPr>
            </w:pPr>
          </w:p>
        </w:tc>
        <w:tc>
          <w:tcPr>
            <w:tcW w:w="4112" w:type="dxa"/>
            <w:gridSpan w:val="2"/>
            <w:shd w:val="clear" w:color="auto" w:fill="auto"/>
          </w:tcPr>
          <w:p w:rsidR="00614A94" w:rsidRPr="001A2E07" w:rsidRDefault="00614A94" w:rsidP="0044669B">
            <w:pPr>
              <w:spacing w:after="0" w:line="240" w:lineRule="auto"/>
              <w:jc w:val="both"/>
              <w:rPr>
                <w:rFonts w:ascii="Times New Roman" w:hAnsi="Times New Roman"/>
                <w:sz w:val="24"/>
                <w:szCs w:val="24"/>
              </w:rPr>
            </w:pPr>
            <w:r w:rsidRPr="001A2E07">
              <w:rPr>
                <w:rFonts w:ascii="Times New Roman" w:hAnsi="Times New Roman"/>
                <w:sz w:val="24"/>
                <w:szCs w:val="24"/>
              </w:rPr>
              <w:t>нещасних випадків з людьми на водних об’єктах</w:t>
            </w:r>
          </w:p>
        </w:tc>
        <w:tc>
          <w:tcPr>
            <w:tcW w:w="2551" w:type="dxa"/>
            <w:vMerge/>
            <w:shd w:val="clear" w:color="auto" w:fill="auto"/>
          </w:tcPr>
          <w:p w:rsidR="00614A94" w:rsidRPr="001A2E07" w:rsidRDefault="00614A94" w:rsidP="0044669B">
            <w:pPr>
              <w:spacing w:after="0" w:line="240" w:lineRule="auto"/>
              <w:jc w:val="center"/>
              <w:rPr>
                <w:rFonts w:ascii="Times New Roman" w:hAnsi="Times New Roman"/>
                <w:sz w:val="24"/>
                <w:szCs w:val="24"/>
              </w:rPr>
            </w:pPr>
          </w:p>
        </w:tc>
        <w:tc>
          <w:tcPr>
            <w:tcW w:w="1276" w:type="dxa"/>
            <w:shd w:val="clear" w:color="auto" w:fill="auto"/>
          </w:tcPr>
          <w:p w:rsidR="00614A94" w:rsidRPr="001A2E07" w:rsidRDefault="00614A94" w:rsidP="0044669B">
            <w:pPr>
              <w:spacing w:after="0" w:line="240" w:lineRule="auto"/>
              <w:jc w:val="center"/>
              <w:rPr>
                <w:rFonts w:ascii="Times New Roman" w:hAnsi="Times New Roman"/>
                <w:sz w:val="24"/>
                <w:szCs w:val="24"/>
              </w:rPr>
            </w:pPr>
            <w:r w:rsidRPr="001A2E07">
              <w:rPr>
                <w:rFonts w:ascii="Times New Roman" w:hAnsi="Times New Roman"/>
                <w:sz w:val="24"/>
                <w:szCs w:val="24"/>
              </w:rPr>
              <w:t>ІІ</w:t>
            </w:r>
            <w:r>
              <w:rPr>
                <w:rFonts w:ascii="Times New Roman" w:hAnsi="Times New Roman"/>
                <w:sz w:val="24"/>
                <w:szCs w:val="24"/>
              </w:rPr>
              <w:t>-ІІІ</w:t>
            </w:r>
            <w:r w:rsidRPr="001A2E07">
              <w:rPr>
                <w:rFonts w:ascii="Times New Roman" w:hAnsi="Times New Roman"/>
                <w:sz w:val="24"/>
                <w:szCs w:val="24"/>
              </w:rPr>
              <w:t xml:space="preserve"> квартал</w:t>
            </w:r>
          </w:p>
        </w:tc>
        <w:tc>
          <w:tcPr>
            <w:tcW w:w="3260" w:type="dxa"/>
            <w:shd w:val="clear" w:color="auto" w:fill="auto"/>
          </w:tcPr>
          <w:p w:rsidR="00614A94" w:rsidRPr="00645EF2" w:rsidRDefault="00614A94" w:rsidP="0044669B">
            <w:pPr>
              <w:spacing w:after="0" w:line="240" w:lineRule="auto"/>
              <w:jc w:val="both"/>
              <w:rPr>
                <w:rFonts w:ascii="Times New Roman" w:hAnsi="Times New Roman"/>
                <w:sz w:val="24"/>
                <w:szCs w:val="24"/>
              </w:rPr>
            </w:pPr>
            <w:r>
              <w:rPr>
                <w:rFonts w:ascii="Times New Roman" w:hAnsi="Times New Roman"/>
                <w:sz w:val="24"/>
                <w:szCs w:val="24"/>
              </w:rPr>
              <w:t>В</w:t>
            </w:r>
            <w:r w:rsidRPr="00645EF2">
              <w:rPr>
                <w:rFonts w:ascii="Times New Roman" w:hAnsi="Times New Roman"/>
                <w:sz w:val="24"/>
                <w:szCs w:val="24"/>
              </w:rPr>
              <w:t>ласники та орендарі водних об’єктів</w:t>
            </w:r>
          </w:p>
        </w:tc>
        <w:tc>
          <w:tcPr>
            <w:tcW w:w="4396" w:type="dxa"/>
            <w:shd w:val="clear" w:color="auto" w:fill="auto"/>
          </w:tcPr>
          <w:p w:rsidR="00614A94" w:rsidRPr="00391F85" w:rsidRDefault="00614A94" w:rsidP="0044669B">
            <w:pPr>
              <w:spacing w:after="0" w:line="240" w:lineRule="auto"/>
              <w:jc w:val="both"/>
              <w:rPr>
                <w:rFonts w:ascii="Times New Roman" w:hAnsi="Times New Roman"/>
                <w:sz w:val="24"/>
                <w:szCs w:val="24"/>
              </w:rPr>
            </w:pPr>
            <w:r w:rsidRPr="00391F85">
              <w:rPr>
                <w:rFonts w:ascii="Times New Roman" w:hAnsi="Times New Roman"/>
                <w:sz w:val="24"/>
                <w:szCs w:val="24"/>
              </w:rPr>
              <w:t>Відділ з питань цивільного захисту, мобілізаційної та оборонної роботи сільської ради</w:t>
            </w:r>
            <w:r>
              <w:rPr>
                <w:rFonts w:ascii="Times New Roman" w:hAnsi="Times New Roman"/>
                <w:sz w:val="24"/>
                <w:szCs w:val="24"/>
              </w:rPr>
              <w:t xml:space="preserve">, </w:t>
            </w:r>
            <w:r w:rsidRPr="002459A5">
              <w:rPr>
                <w:rFonts w:ascii="Times New Roman" w:hAnsi="Times New Roman"/>
                <w:sz w:val="24"/>
                <w:szCs w:val="24"/>
                <w:shd w:val="clear" w:color="auto" w:fill="FFFFFF"/>
              </w:rPr>
              <w:t>Рівненське районне управління ГУ ДСНС у Рівненській області</w:t>
            </w:r>
            <w:r>
              <w:rPr>
                <w:rFonts w:ascii="Times New Roman" w:hAnsi="Times New Roman"/>
                <w:sz w:val="24"/>
                <w:szCs w:val="24"/>
                <w:shd w:val="clear" w:color="auto" w:fill="FFFFFF"/>
              </w:rPr>
              <w:t>,</w:t>
            </w:r>
            <w:r>
              <w:rPr>
                <w:rFonts w:ascii="Times New Roman" w:hAnsi="Times New Roman"/>
                <w:sz w:val="24"/>
                <w:szCs w:val="24"/>
              </w:rPr>
              <w:t xml:space="preserve"> виконавчі органи сільської ради</w:t>
            </w:r>
          </w:p>
        </w:tc>
      </w:tr>
      <w:tr w:rsidR="00614A94" w:rsidRPr="00C14C02" w:rsidTr="00C22244">
        <w:trPr>
          <w:jc w:val="center"/>
        </w:trPr>
        <w:tc>
          <w:tcPr>
            <w:tcW w:w="501" w:type="dxa"/>
            <w:shd w:val="clear" w:color="auto" w:fill="auto"/>
          </w:tcPr>
          <w:p w:rsidR="00614A94" w:rsidRPr="001A2E07" w:rsidRDefault="00614A94" w:rsidP="0044669B">
            <w:pPr>
              <w:spacing w:after="0" w:line="240" w:lineRule="auto"/>
              <w:jc w:val="both"/>
              <w:rPr>
                <w:rFonts w:ascii="Times New Roman" w:hAnsi="Times New Roman"/>
                <w:sz w:val="24"/>
                <w:szCs w:val="24"/>
              </w:rPr>
            </w:pPr>
          </w:p>
        </w:tc>
        <w:tc>
          <w:tcPr>
            <w:tcW w:w="4112" w:type="dxa"/>
            <w:gridSpan w:val="2"/>
            <w:shd w:val="clear" w:color="auto" w:fill="auto"/>
          </w:tcPr>
          <w:p w:rsidR="00614A94" w:rsidRPr="00857083" w:rsidRDefault="00614A94" w:rsidP="0044669B">
            <w:pPr>
              <w:spacing w:after="0" w:line="240" w:lineRule="auto"/>
              <w:jc w:val="both"/>
              <w:rPr>
                <w:rFonts w:ascii="Times New Roman" w:hAnsi="Times New Roman"/>
                <w:sz w:val="24"/>
                <w:szCs w:val="24"/>
              </w:rPr>
            </w:pPr>
            <w:r w:rsidRPr="00857083">
              <w:rPr>
                <w:rFonts w:ascii="Times New Roman" w:hAnsi="Times New Roman"/>
                <w:sz w:val="24"/>
                <w:szCs w:val="24"/>
              </w:rPr>
              <w:t>надзвичайних ситуацій під час проходження осінньо-зимового періоду на підприємствах паливо-енергетичного комплексу, житлово-комунального господарства та об’єктах соціальної сфери та інфраструктури</w:t>
            </w:r>
          </w:p>
        </w:tc>
        <w:tc>
          <w:tcPr>
            <w:tcW w:w="2551" w:type="dxa"/>
            <w:vMerge/>
            <w:shd w:val="clear" w:color="auto" w:fill="auto"/>
          </w:tcPr>
          <w:p w:rsidR="00614A94" w:rsidRPr="009F71C0" w:rsidRDefault="00614A94" w:rsidP="0044669B">
            <w:pPr>
              <w:spacing w:after="0" w:line="240" w:lineRule="auto"/>
              <w:jc w:val="center"/>
              <w:rPr>
                <w:rFonts w:ascii="Times New Roman" w:hAnsi="Times New Roman"/>
                <w:spacing w:val="-6"/>
                <w:sz w:val="24"/>
                <w:szCs w:val="24"/>
                <w:lang w:val="ru-RU"/>
              </w:rPr>
            </w:pPr>
          </w:p>
        </w:tc>
        <w:tc>
          <w:tcPr>
            <w:tcW w:w="1276" w:type="dxa"/>
            <w:shd w:val="clear" w:color="auto" w:fill="auto"/>
          </w:tcPr>
          <w:p w:rsidR="00614A94" w:rsidRPr="00857083" w:rsidRDefault="00614A94" w:rsidP="0044669B">
            <w:pPr>
              <w:spacing w:after="0" w:line="240" w:lineRule="auto"/>
              <w:jc w:val="center"/>
              <w:rPr>
                <w:rFonts w:ascii="Times New Roman" w:hAnsi="Times New Roman"/>
                <w:sz w:val="24"/>
                <w:szCs w:val="24"/>
              </w:rPr>
            </w:pPr>
            <w:r w:rsidRPr="001A2E07">
              <w:rPr>
                <w:rFonts w:ascii="Times New Roman" w:hAnsi="Times New Roman"/>
                <w:sz w:val="24"/>
                <w:szCs w:val="24"/>
              </w:rPr>
              <w:t>ІІ</w:t>
            </w:r>
            <w:r>
              <w:rPr>
                <w:rFonts w:ascii="Times New Roman" w:hAnsi="Times New Roman"/>
                <w:sz w:val="24"/>
                <w:szCs w:val="24"/>
              </w:rPr>
              <w:t>-ІІІ</w:t>
            </w:r>
            <w:r w:rsidRPr="001A2E07">
              <w:rPr>
                <w:rFonts w:ascii="Times New Roman" w:hAnsi="Times New Roman"/>
                <w:sz w:val="24"/>
                <w:szCs w:val="24"/>
              </w:rPr>
              <w:t xml:space="preserve"> квартал</w:t>
            </w:r>
          </w:p>
        </w:tc>
        <w:tc>
          <w:tcPr>
            <w:tcW w:w="3260" w:type="dxa"/>
            <w:shd w:val="clear" w:color="auto" w:fill="auto"/>
          </w:tcPr>
          <w:p w:rsidR="00614A94" w:rsidRPr="00B35362" w:rsidRDefault="00614A94" w:rsidP="0044669B">
            <w:pPr>
              <w:spacing w:after="0" w:line="240" w:lineRule="auto"/>
              <w:jc w:val="both"/>
              <w:rPr>
                <w:rFonts w:ascii="Times New Roman" w:hAnsi="Times New Roman"/>
                <w:sz w:val="24"/>
                <w:szCs w:val="24"/>
              </w:rPr>
            </w:pPr>
            <w:r>
              <w:rPr>
                <w:rFonts w:ascii="Times New Roman" w:hAnsi="Times New Roman"/>
                <w:sz w:val="24"/>
                <w:szCs w:val="24"/>
              </w:rPr>
              <w:t>П</w:t>
            </w:r>
            <w:r w:rsidRPr="00B35362">
              <w:rPr>
                <w:rFonts w:ascii="Times New Roman" w:hAnsi="Times New Roman"/>
                <w:sz w:val="24"/>
                <w:szCs w:val="24"/>
              </w:rPr>
              <w:t>ідприємства, установи</w:t>
            </w:r>
          </w:p>
          <w:p w:rsidR="00614A94" w:rsidRPr="00B35362"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та організації</w:t>
            </w:r>
          </w:p>
        </w:tc>
        <w:tc>
          <w:tcPr>
            <w:tcW w:w="4396" w:type="dxa"/>
            <w:shd w:val="clear" w:color="auto" w:fill="auto"/>
          </w:tcPr>
          <w:p w:rsidR="00614A94" w:rsidRPr="00391F85" w:rsidRDefault="00614A94" w:rsidP="0044669B">
            <w:pPr>
              <w:spacing w:after="0" w:line="240" w:lineRule="auto"/>
              <w:jc w:val="both"/>
              <w:rPr>
                <w:rFonts w:ascii="Times New Roman" w:hAnsi="Times New Roman"/>
                <w:sz w:val="24"/>
                <w:szCs w:val="24"/>
              </w:rPr>
            </w:pPr>
            <w:r w:rsidRPr="00391F85">
              <w:rPr>
                <w:rFonts w:ascii="Times New Roman" w:hAnsi="Times New Roman"/>
                <w:sz w:val="24"/>
                <w:szCs w:val="24"/>
              </w:rPr>
              <w:t>Відділ з питань цивільного захисту, мобілізаційної та оборонної роботи сільської ради</w:t>
            </w:r>
            <w:r>
              <w:rPr>
                <w:rFonts w:ascii="Times New Roman" w:hAnsi="Times New Roman"/>
                <w:sz w:val="24"/>
                <w:szCs w:val="24"/>
              </w:rPr>
              <w:t xml:space="preserve">, </w:t>
            </w:r>
            <w:r w:rsidRPr="002459A5">
              <w:rPr>
                <w:rFonts w:ascii="Times New Roman" w:hAnsi="Times New Roman"/>
                <w:sz w:val="24"/>
                <w:szCs w:val="24"/>
                <w:shd w:val="clear" w:color="auto" w:fill="FFFFFF"/>
              </w:rPr>
              <w:t>Рівненське районне управління ГУ ДСНС у Рівненській області</w:t>
            </w:r>
            <w:r>
              <w:rPr>
                <w:rFonts w:ascii="Times New Roman" w:hAnsi="Times New Roman"/>
                <w:sz w:val="24"/>
                <w:szCs w:val="24"/>
                <w:shd w:val="clear" w:color="auto" w:fill="FFFFFF"/>
              </w:rPr>
              <w:t>,</w:t>
            </w:r>
            <w:r>
              <w:rPr>
                <w:rFonts w:ascii="Times New Roman" w:hAnsi="Times New Roman"/>
                <w:sz w:val="24"/>
                <w:szCs w:val="24"/>
              </w:rPr>
              <w:t xml:space="preserve"> виконавчі органи сільської ради</w:t>
            </w:r>
          </w:p>
        </w:tc>
      </w:tr>
      <w:tr w:rsidR="00614A94" w:rsidRPr="00C14C02" w:rsidTr="00C22244">
        <w:trPr>
          <w:trHeight w:val="1348"/>
          <w:jc w:val="center"/>
        </w:trPr>
        <w:tc>
          <w:tcPr>
            <w:tcW w:w="501" w:type="dxa"/>
            <w:shd w:val="clear" w:color="auto" w:fill="auto"/>
          </w:tcPr>
          <w:p w:rsidR="00614A94" w:rsidRPr="001A2E07" w:rsidRDefault="00614A94" w:rsidP="0044669B">
            <w:pPr>
              <w:spacing w:after="0" w:line="240" w:lineRule="auto"/>
              <w:jc w:val="both"/>
              <w:rPr>
                <w:rFonts w:ascii="Times New Roman" w:hAnsi="Times New Roman"/>
                <w:sz w:val="24"/>
                <w:szCs w:val="24"/>
              </w:rPr>
            </w:pPr>
            <w:r>
              <w:rPr>
                <w:rFonts w:ascii="Times New Roman" w:hAnsi="Times New Roman"/>
                <w:sz w:val="24"/>
                <w:szCs w:val="24"/>
              </w:rPr>
              <w:t>6.</w:t>
            </w:r>
          </w:p>
        </w:tc>
        <w:tc>
          <w:tcPr>
            <w:tcW w:w="4112" w:type="dxa"/>
            <w:gridSpan w:val="2"/>
            <w:shd w:val="clear" w:color="auto" w:fill="auto"/>
          </w:tcPr>
          <w:p w:rsidR="00614A94" w:rsidRPr="00B35362"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Організація заходів щодо підготовки</w:t>
            </w:r>
          </w:p>
          <w:p w:rsidR="00614A94" w:rsidRPr="00857083"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місць масового відпочинку та оздоровлення громадян до сезону відпочинку</w:t>
            </w:r>
          </w:p>
        </w:tc>
        <w:tc>
          <w:tcPr>
            <w:tcW w:w="2551" w:type="dxa"/>
            <w:shd w:val="clear" w:color="auto" w:fill="auto"/>
          </w:tcPr>
          <w:p w:rsidR="00614A94" w:rsidRPr="003D7A74" w:rsidRDefault="00614A94" w:rsidP="0044669B">
            <w:pPr>
              <w:spacing w:after="0" w:line="240" w:lineRule="auto"/>
              <w:jc w:val="center"/>
              <w:rPr>
                <w:rFonts w:ascii="Times New Roman" w:hAnsi="Times New Roman"/>
                <w:spacing w:val="-6"/>
                <w:sz w:val="24"/>
                <w:szCs w:val="24"/>
              </w:rPr>
            </w:pPr>
            <w:r>
              <w:rPr>
                <w:rFonts w:ascii="Times New Roman" w:hAnsi="Times New Roman"/>
                <w:sz w:val="24"/>
                <w:szCs w:val="24"/>
              </w:rPr>
              <w:t>Р</w:t>
            </w:r>
            <w:r w:rsidRPr="00645EF2">
              <w:rPr>
                <w:rFonts w:ascii="Times New Roman" w:hAnsi="Times New Roman"/>
                <w:sz w:val="24"/>
                <w:szCs w:val="24"/>
              </w:rPr>
              <w:t>озпорядження голови облдержадміністрації</w:t>
            </w:r>
          </w:p>
          <w:p w:rsidR="00614A94" w:rsidRDefault="00614A94" w:rsidP="0044669B">
            <w:pPr>
              <w:spacing w:after="0" w:line="240" w:lineRule="auto"/>
              <w:jc w:val="center"/>
              <w:rPr>
                <w:rFonts w:ascii="Times New Roman" w:hAnsi="Times New Roman"/>
                <w:sz w:val="24"/>
                <w:szCs w:val="24"/>
              </w:rPr>
            </w:pPr>
            <w:r>
              <w:rPr>
                <w:rFonts w:ascii="Times New Roman" w:hAnsi="Times New Roman"/>
                <w:sz w:val="24"/>
                <w:szCs w:val="24"/>
              </w:rPr>
              <w:t>від 18</w:t>
            </w:r>
            <w:r w:rsidRPr="00016749">
              <w:rPr>
                <w:rFonts w:ascii="Times New Roman" w:hAnsi="Times New Roman"/>
                <w:sz w:val="24"/>
                <w:szCs w:val="24"/>
              </w:rPr>
              <w:t>.0</w:t>
            </w:r>
            <w:r>
              <w:rPr>
                <w:rFonts w:ascii="Times New Roman" w:hAnsi="Times New Roman"/>
                <w:sz w:val="24"/>
                <w:szCs w:val="24"/>
              </w:rPr>
              <w:t>1</w:t>
            </w:r>
            <w:r w:rsidRPr="00016749">
              <w:rPr>
                <w:rFonts w:ascii="Times New Roman" w:hAnsi="Times New Roman"/>
                <w:sz w:val="24"/>
                <w:szCs w:val="24"/>
              </w:rPr>
              <w:t>.20</w:t>
            </w:r>
            <w:r>
              <w:rPr>
                <w:rFonts w:ascii="Times New Roman" w:hAnsi="Times New Roman"/>
                <w:sz w:val="24"/>
                <w:szCs w:val="24"/>
              </w:rPr>
              <w:t>22</w:t>
            </w:r>
            <w:r w:rsidRPr="00016749">
              <w:rPr>
                <w:rFonts w:ascii="Times New Roman" w:hAnsi="Times New Roman"/>
                <w:sz w:val="24"/>
                <w:szCs w:val="24"/>
              </w:rPr>
              <w:t xml:space="preserve"> № </w:t>
            </w:r>
            <w:r>
              <w:rPr>
                <w:rFonts w:ascii="Times New Roman" w:hAnsi="Times New Roman"/>
                <w:sz w:val="24"/>
                <w:szCs w:val="24"/>
              </w:rPr>
              <w:t>16</w:t>
            </w:r>
          </w:p>
          <w:p w:rsidR="00614A94" w:rsidRPr="001A2E07" w:rsidRDefault="00614A94" w:rsidP="0044669B">
            <w:pPr>
              <w:spacing w:after="0" w:line="240" w:lineRule="auto"/>
              <w:jc w:val="center"/>
              <w:rPr>
                <w:rFonts w:ascii="Times New Roman" w:hAnsi="Times New Roman"/>
                <w:sz w:val="24"/>
                <w:szCs w:val="24"/>
              </w:rPr>
            </w:pPr>
          </w:p>
        </w:tc>
        <w:tc>
          <w:tcPr>
            <w:tcW w:w="1276" w:type="dxa"/>
            <w:shd w:val="clear" w:color="auto" w:fill="auto"/>
          </w:tcPr>
          <w:p w:rsidR="00614A94" w:rsidRPr="001A2E07" w:rsidRDefault="00614A94" w:rsidP="0044669B">
            <w:pPr>
              <w:spacing w:after="0" w:line="240" w:lineRule="auto"/>
              <w:jc w:val="center"/>
              <w:rPr>
                <w:rFonts w:ascii="Times New Roman" w:hAnsi="Times New Roman"/>
                <w:sz w:val="24"/>
                <w:szCs w:val="24"/>
              </w:rPr>
            </w:pPr>
            <w:r>
              <w:rPr>
                <w:rFonts w:ascii="Times New Roman" w:hAnsi="Times New Roman"/>
                <w:sz w:val="24"/>
                <w:szCs w:val="24"/>
              </w:rPr>
              <w:t xml:space="preserve">Квітень </w:t>
            </w:r>
            <w:r w:rsidRPr="00B35362">
              <w:rPr>
                <w:rFonts w:ascii="Times New Roman" w:hAnsi="Times New Roman"/>
                <w:sz w:val="24"/>
                <w:szCs w:val="24"/>
              </w:rPr>
              <w:t>травень</w:t>
            </w:r>
          </w:p>
        </w:tc>
        <w:tc>
          <w:tcPr>
            <w:tcW w:w="3260" w:type="dxa"/>
            <w:shd w:val="clear" w:color="auto" w:fill="auto"/>
          </w:tcPr>
          <w:p w:rsidR="00614A94" w:rsidRPr="00645EF2" w:rsidRDefault="00614A94" w:rsidP="0044669B">
            <w:pPr>
              <w:spacing w:after="0" w:line="240" w:lineRule="auto"/>
              <w:jc w:val="both"/>
              <w:rPr>
                <w:rFonts w:ascii="Times New Roman" w:hAnsi="Times New Roman"/>
                <w:sz w:val="24"/>
                <w:szCs w:val="24"/>
              </w:rPr>
            </w:pPr>
            <w:r>
              <w:rPr>
                <w:rFonts w:ascii="Times New Roman" w:hAnsi="Times New Roman"/>
                <w:sz w:val="24"/>
                <w:szCs w:val="24"/>
              </w:rPr>
              <w:t>В</w:t>
            </w:r>
            <w:r w:rsidRPr="00645EF2">
              <w:rPr>
                <w:rFonts w:ascii="Times New Roman" w:hAnsi="Times New Roman"/>
                <w:sz w:val="24"/>
                <w:szCs w:val="24"/>
              </w:rPr>
              <w:t>ласники та орендарі водних об’єктів</w:t>
            </w:r>
          </w:p>
        </w:tc>
        <w:tc>
          <w:tcPr>
            <w:tcW w:w="4396" w:type="dxa"/>
            <w:shd w:val="clear" w:color="auto" w:fill="auto"/>
          </w:tcPr>
          <w:p w:rsidR="00614A94" w:rsidRPr="00391F85" w:rsidRDefault="00614A94" w:rsidP="0044669B">
            <w:pPr>
              <w:spacing w:after="0" w:line="240" w:lineRule="auto"/>
              <w:jc w:val="both"/>
              <w:rPr>
                <w:rFonts w:ascii="Times New Roman" w:hAnsi="Times New Roman"/>
                <w:sz w:val="24"/>
                <w:szCs w:val="24"/>
              </w:rPr>
            </w:pPr>
            <w:r w:rsidRPr="00391F85">
              <w:rPr>
                <w:rFonts w:ascii="Times New Roman" w:hAnsi="Times New Roman"/>
                <w:sz w:val="24"/>
                <w:szCs w:val="24"/>
              </w:rPr>
              <w:t>Відділ з питань цивільного захисту, мобілізаційної та оборонної роботи сільської ради</w:t>
            </w:r>
            <w:r>
              <w:rPr>
                <w:rFonts w:ascii="Times New Roman" w:hAnsi="Times New Roman"/>
                <w:sz w:val="24"/>
                <w:szCs w:val="24"/>
              </w:rPr>
              <w:t xml:space="preserve">, </w:t>
            </w:r>
            <w:r w:rsidRPr="002459A5">
              <w:rPr>
                <w:rFonts w:ascii="Times New Roman" w:hAnsi="Times New Roman"/>
                <w:sz w:val="24"/>
                <w:szCs w:val="24"/>
                <w:shd w:val="clear" w:color="auto" w:fill="FFFFFF"/>
              </w:rPr>
              <w:t>Рівненське районне управління ГУ ДСНС у Рівненській області</w:t>
            </w:r>
          </w:p>
        </w:tc>
      </w:tr>
      <w:tr w:rsidR="00614A94" w:rsidRPr="00C14C02" w:rsidTr="00C22244">
        <w:trPr>
          <w:jc w:val="center"/>
        </w:trPr>
        <w:tc>
          <w:tcPr>
            <w:tcW w:w="501" w:type="dxa"/>
            <w:shd w:val="clear" w:color="auto" w:fill="auto"/>
          </w:tcPr>
          <w:p w:rsidR="00614A94" w:rsidRDefault="00614A94" w:rsidP="0044669B">
            <w:pPr>
              <w:spacing w:after="0" w:line="240" w:lineRule="auto"/>
              <w:jc w:val="both"/>
              <w:rPr>
                <w:rFonts w:ascii="Times New Roman" w:hAnsi="Times New Roman"/>
                <w:sz w:val="24"/>
                <w:szCs w:val="24"/>
              </w:rPr>
            </w:pPr>
            <w:r>
              <w:rPr>
                <w:rFonts w:ascii="Times New Roman" w:hAnsi="Times New Roman"/>
                <w:sz w:val="24"/>
                <w:szCs w:val="24"/>
              </w:rPr>
              <w:t>7.</w:t>
            </w:r>
          </w:p>
        </w:tc>
        <w:tc>
          <w:tcPr>
            <w:tcW w:w="4112" w:type="dxa"/>
            <w:gridSpan w:val="2"/>
            <w:shd w:val="clear" w:color="auto" w:fill="auto"/>
          </w:tcPr>
          <w:p w:rsidR="00614A94" w:rsidRPr="00B35362"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Організація заходів щодо підготовки сільськогосподарських підприємств та фермерських господарств, інших підприємств, організацій, що мають у віданні ліси і сільськогосподарські угіддя, до їх протипожежного захисту у пожежонебезпечний період</w:t>
            </w:r>
          </w:p>
        </w:tc>
        <w:tc>
          <w:tcPr>
            <w:tcW w:w="2551" w:type="dxa"/>
            <w:shd w:val="clear" w:color="auto" w:fill="auto"/>
          </w:tcPr>
          <w:p w:rsidR="00614A94" w:rsidRPr="003D7A74" w:rsidRDefault="00614A94" w:rsidP="0044669B">
            <w:pPr>
              <w:spacing w:after="0" w:line="240" w:lineRule="auto"/>
              <w:jc w:val="center"/>
              <w:rPr>
                <w:rFonts w:ascii="Times New Roman" w:hAnsi="Times New Roman"/>
                <w:spacing w:val="-6"/>
                <w:sz w:val="24"/>
                <w:szCs w:val="24"/>
              </w:rPr>
            </w:pPr>
            <w:r>
              <w:rPr>
                <w:rFonts w:ascii="Times New Roman" w:hAnsi="Times New Roman"/>
                <w:sz w:val="24"/>
                <w:szCs w:val="24"/>
              </w:rPr>
              <w:t>Р</w:t>
            </w:r>
            <w:r w:rsidRPr="00645EF2">
              <w:rPr>
                <w:rFonts w:ascii="Times New Roman" w:hAnsi="Times New Roman"/>
                <w:sz w:val="24"/>
                <w:szCs w:val="24"/>
              </w:rPr>
              <w:t>озпорядження голови облдержадміністрації</w:t>
            </w:r>
          </w:p>
          <w:p w:rsidR="00614A94" w:rsidRDefault="00614A94" w:rsidP="0044669B">
            <w:pPr>
              <w:spacing w:after="0" w:line="240" w:lineRule="auto"/>
              <w:jc w:val="center"/>
              <w:rPr>
                <w:rFonts w:ascii="Times New Roman" w:hAnsi="Times New Roman"/>
                <w:sz w:val="24"/>
                <w:szCs w:val="24"/>
              </w:rPr>
            </w:pPr>
            <w:r>
              <w:rPr>
                <w:rFonts w:ascii="Times New Roman" w:hAnsi="Times New Roman"/>
                <w:sz w:val="24"/>
                <w:szCs w:val="24"/>
              </w:rPr>
              <w:t>від 18</w:t>
            </w:r>
            <w:r w:rsidRPr="00016749">
              <w:rPr>
                <w:rFonts w:ascii="Times New Roman" w:hAnsi="Times New Roman"/>
                <w:sz w:val="24"/>
                <w:szCs w:val="24"/>
              </w:rPr>
              <w:t>.0</w:t>
            </w:r>
            <w:r>
              <w:rPr>
                <w:rFonts w:ascii="Times New Roman" w:hAnsi="Times New Roman"/>
                <w:sz w:val="24"/>
                <w:szCs w:val="24"/>
              </w:rPr>
              <w:t>1</w:t>
            </w:r>
            <w:r w:rsidRPr="00016749">
              <w:rPr>
                <w:rFonts w:ascii="Times New Roman" w:hAnsi="Times New Roman"/>
                <w:sz w:val="24"/>
                <w:szCs w:val="24"/>
              </w:rPr>
              <w:t>.20</w:t>
            </w:r>
            <w:r>
              <w:rPr>
                <w:rFonts w:ascii="Times New Roman" w:hAnsi="Times New Roman"/>
                <w:sz w:val="24"/>
                <w:szCs w:val="24"/>
              </w:rPr>
              <w:t>22</w:t>
            </w:r>
            <w:r w:rsidRPr="00016749">
              <w:rPr>
                <w:rFonts w:ascii="Times New Roman" w:hAnsi="Times New Roman"/>
                <w:sz w:val="24"/>
                <w:szCs w:val="24"/>
              </w:rPr>
              <w:t xml:space="preserve"> № </w:t>
            </w:r>
            <w:r>
              <w:rPr>
                <w:rFonts w:ascii="Times New Roman" w:hAnsi="Times New Roman"/>
                <w:sz w:val="24"/>
                <w:szCs w:val="24"/>
              </w:rPr>
              <w:t>16</w:t>
            </w:r>
          </w:p>
          <w:p w:rsidR="00614A94" w:rsidRPr="001A2E07" w:rsidRDefault="00614A94" w:rsidP="0044669B">
            <w:pPr>
              <w:spacing w:after="0" w:line="240" w:lineRule="auto"/>
              <w:jc w:val="center"/>
              <w:rPr>
                <w:rFonts w:ascii="Times New Roman" w:hAnsi="Times New Roman"/>
                <w:sz w:val="24"/>
                <w:szCs w:val="24"/>
              </w:rPr>
            </w:pPr>
          </w:p>
        </w:tc>
        <w:tc>
          <w:tcPr>
            <w:tcW w:w="1276" w:type="dxa"/>
            <w:shd w:val="clear" w:color="auto" w:fill="auto"/>
          </w:tcPr>
          <w:p w:rsidR="00614A94" w:rsidRPr="00B35362" w:rsidRDefault="00614A94" w:rsidP="0044669B">
            <w:pPr>
              <w:spacing w:after="0" w:line="240" w:lineRule="auto"/>
              <w:jc w:val="center"/>
              <w:rPr>
                <w:rFonts w:ascii="Times New Roman" w:hAnsi="Times New Roman"/>
                <w:sz w:val="24"/>
                <w:szCs w:val="24"/>
              </w:rPr>
            </w:pPr>
            <w:r w:rsidRPr="00B35362">
              <w:rPr>
                <w:rFonts w:ascii="Times New Roman" w:hAnsi="Times New Roman"/>
                <w:sz w:val="24"/>
                <w:szCs w:val="24"/>
              </w:rPr>
              <w:t>Травень - жовтень</w:t>
            </w:r>
          </w:p>
        </w:tc>
        <w:tc>
          <w:tcPr>
            <w:tcW w:w="3260" w:type="dxa"/>
            <w:shd w:val="clear" w:color="auto" w:fill="auto"/>
          </w:tcPr>
          <w:p w:rsidR="00614A94" w:rsidRPr="0047111C" w:rsidRDefault="00614A94" w:rsidP="0044669B">
            <w:pPr>
              <w:spacing w:after="0" w:line="240" w:lineRule="auto"/>
              <w:jc w:val="both"/>
              <w:rPr>
                <w:rFonts w:ascii="Times New Roman" w:hAnsi="Times New Roman"/>
                <w:sz w:val="24"/>
                <w:szCs w:val="24"/>
              </w:rPr>
            </w:pPr>
            <w:r>
              <w:rPr>
                <w:rFonts w:ascii="Times New Roman" w:hAnsi="Times New Roman"/>
                <w:sz w:val="24"/>
                <w:szCs w:val="24"/>
              </w:rPr>
              <w:t>Л</w:t>
            </w:r>
            <w:r w:rsidRPr="00645EF2">
              <w:rPr>
                <w:rFonts w:ascii="Times New Roman" w:hAnsi="Times New Roman"/>
                <w:sz w:val="24"/>
                <w:szCs w:val="24"/>
              </w:rPr>
              <w:t>ісогосподарські підприємства, сільськогосподарські та фермерські господарства</w:t>
            </w:r>
          </w:p>
        </w:tc>
        <w:tc>
          <w:tcPr>
            <w:tcW w:w="4396" w:type="dxa"/>
            <w:shd w:val="clear" w:color="auto" w:fill="auto"/>
          </w:tcPr>
          <w:p w:rsidR="00614A94" w:rsidRPr="00391F85" w:rsidRDefault="00614A94" w:rsidP="0044669B">
            <w:pPr>
              <w:spacing w:after="0" w:line="240" w:lineRule="auto"/>
              <w:jc w:val="both"/>
              <w:rPr>
                <w:rFonts w:ascii="Times New Roman" w:hAnsi="Times New Roman"/>
                <w:sz w:val="24"/>
                <w:szCs w:val="24"/>
              </w:rPr>
            </w:pPr>
            <w:r w:rsidRPr="00391F85">
              <w:rPr>
                <w:rFonts w:ascii="Times New Roman" w:hAnsi="Times New Roman"/>
                <w:sz w:val="24"/>
                <w:szCs w:val="24"/>
              </w:rPr>
              <w:t>Відділ з питань цивільного захисту, мобілізаційної та оборонної роботи сільської ради</w:t>
            </w:r>
            <w:r>
              <w:rPr>
                <w:rFonts w:ascii="Times New Roman" w:hAnsi="Times New Roman"/>
                <w:sz w:val="24"/>
                <w:szCs w:val="24"/>
              </w:rPr>
              <w:t xml:space="preserve">, </w:t>
            </w:r>
            <w:r w:rsidRPr="002459A5">
              <w:rPr>
                <w:rFonts w:ascii="Times New Roman" w:hAnsi="Times New Roman"/>
                <w:sz w:val="24"/>
                <w:szCs w:val="24"/>
                <w:shd w:val="clear" w:color="auto" w:fill="FFFFFF"/>
              </w:rPr>
              <w:t>Рівненське районне управління ГУ ДСНС у Рівненській області</w:t>
            </w:r>
            <w:r>
              <w:rPr>
                <w:rFonts w:ascii="Times New Roman" w:hAnsi="Times New Roman"/>
                <w:sz w:val="24"/>
                <w:szCs w:val="24"/>
                <w:shd w:val="clear" w:color="auto" w:fill="FFFFFF"/>
              </w:rPr>
              <w:t>,</w:t>
            </w:r>
            <w:r>
              <w:rPr>
                <w:rFonts w:ascii="Times New Roman" w:hAnsi="Times New Roman"/>
                <w:sz w:val="24"/>
                <w:szCs w:val="24"/>
              </w:rPr>
              <w:t xml:space="preserve"> виконавчі органи сільської ради</w:t>
            </w:r>
          </w:p>
        </w:tc>
      </w:tr>
      <w:tr w:rsidR="00614A94" w:rsidRPr="00C14C02" w:rsidTr="00C22244">
        <w:trPr>
          <w:jc w:val="center"/>
        </w:trPr>
        <w:tc>
          <w:tcPr>
            <w:tcW w:w="501" w:type="dxa"/>
            <w:shd w:val="clear" w:color="auto" w:fill="auto"/>
          </w:tcPr>
          <w:p w:rsidR="00614A94" w:rsidRDefault="00614A94" w:rsidP="0044669B">
            <w:pPr>
              <w:spacing w:after="0" w:line="240" w:lineRule="auto"/>
              <w:jc w:val="both"/>
              <w:rPr>
                <w:rFonts w:ascii="Times New Roman" w:hAnsi="Times New Roman"/>
                <w:sz w:val="24"/>
                <w:szCs w:val="24"/>
              </w:rPr>
            </w:pPr>
            <w:r>
              <w:rPr>
                <w:rFonts w:ascii="Times New Roman" w:hAnsi="Times New Roman"/>
                <w:sz w:val="24"/>
                <w:szCs w:val="24"/>
              </w:rPr>
              <w:lastRenderedPageBreak/>
              <w:t>8.</w:t>
            </w:r>
          </w:p>
        </w:tc>
        <w:tc>
          <w:tcPr>
            <w:tcW w:w="4112" w:type="dxa"/>
            <w:gridSpan w:val="2"/>
            <w:shd w:val="clear" w:color="auto" w:fill="auto"/>
          </w:tcPr>
          <w:p w:rsidR="00614A94" w:rsidRPr="00B35362"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Функціональне навчання у сфері цивільного захисту слухачів Городоцької сільської ради у навчально-методичному центрі цивільного захисту та безпеки життєдіяльності Рівненської області</w:t>
            </w:r>
          </w:p>
        </w:tc>
        <w:tc>
          <w:tcPr>
            <w:tcW w:w="2551" w:type="dxa"/>
            <w:shd w:val="clear" w:color="auto" w:fill="auto"/>
          </w:tcPr>
          <w:p w:rsidR="00614A94" w:rsidRDefault="00614A94" w:rsidP="0044669B">
            <w:pPr>
              <w:spacing w:after="0" w:line="240" w:lineRule="auto"/>
              <w:jc w:val="center"/>
              <w:rPr>
                <w:rFonts w:ascii="Times New Roman" w:hAnsi="Times New Roman"/>
                <w:sz w:val="24"/>
                <w:szCs w:val="24"/>
              </w:rPr>
            </w:pPr>
            <w:r>
              <w:rPr>
                <w:rFonts w:ascii="Times New Roman" w:hAnsi="Times New Roman"/>
                <w:sz w:val="24"/>
                <w:szCs w:val="24"/>
              </w:rPr>
              <w:t>Р</w:t>
            </w:r>
            <w:r w:rsidRPr="00645EF2">
              <w:rPr>
                <w:rFonts w:ascii="Times New Roman" w:hAnsi="Times New Roman"/>
                <w:sz w:val="24"/>
                <w:szCs w:val="24"/>
              </w:rPr>
              <w:t xml:space="preserve">озпорядження </w:t>
            </w:r>
            <w:r>
              <w:rPr>
                <w:rFonts w:ascii="Times New Roman" w:hAnsi="Times New Roman"/>
                <w:sz w:val="24"/>
                <w:szCs w:val="24"/>
              </w:rPr>
              <w:t xml:space="preserve">сільського </w:t>
            </w:r>
            <w:r w:rsidRPr="00645EF2">
              <w:rPr>
                <w:rFonts w:ascii="Times New Roman" w:hAnsi="Times New Roman"/>
                <w:sz w:val="24"/>
                <w:szCs w:val="24"/>
              </w:rPr>
              <w:t xml:space="preserve">голови </w:t>
            </w:r>
          </w:p>
          <w:p w:rsidR="00614A94" w:rsidRDefault="00614A94" w:rsidP="0044669B">
            <w:pPr>
              <w:spacing w:after="0" w:line="240" w:lineRule="auto"/>
              <w:jc w:val="center"/>
              <w:rPr>
                <w:rFonts w:ascii="Times New Roman" w:hAnsi="Times New Roman"/>
                <w:sz w:val="24"/>
                <w:szCs w:val="24"/>
              </w:rPr>
            </w:pPr>
            <w:r>
              <w:rPr>
                <w:rFonts w:ascii="Times New Roman" w:hAnsi="Times New Roman"/>
                <w:sz w:val="24"/>
                <w:szCs w:val="24"/>
              </w:rPr>
              <w:t>від 16</w:t>
            </w:r>
            <w:r w:rsidRPr="00016749">
              <w:rPr>
                <w:rFonts w:ascii="Times New Roman" w:hAnsi="Times New Roman"/>
                <w:sz w:val="24"/>
                <w:szCs w:val="24"/>
              </w:rPr>
              <w:t>.</w:t>
            </w:r>
            <w:r>
              <w:rPr>
                <w:rFonts w:ascii="Times New Roman" w:hAnsi="Times New Roman"/>
                <w:sz w:val="24"/>
                <w:szCs w:val="24"/>
              </w:rPr>
              <w:t>12</w:t>
            </w:r>
            <w:r w:rsidRPr="00016749">
              <w:rPr>
                <w:rFonts w:ascii="Times New Roman" w:hAnsi="Times New Roman"/>
                <w:sz w:val="24"/>
                <w:szCs w:val="24"/>
              </w:rPr>
              <w:t>.20</w:t>
            </w:r>
            <w:r>
              <w:rPr>
                <w:rFonts w:ascii="Times New Roman" w:hAnsi="Times New Roman"/>
                <w:sz w:val="24"/>
                <w:szCs w:val="24"/>
              </w:rPr>
              <w:t>21</w:t>
            </w:r>
            <w:r w:rsidRPr="00016749">
              <w:rPr>
                <w:rFonts w:ascii="Times New Roman" w:hAnsi="Times New Roman"/>
                <w:sz w:val="24"/>
                <w:szCs w:val="24"/>
              </w:rPr>
              <w:t xml:space="preserve"> № </w:t>
            </w:r>
            <w:r>
              <w:rPr>
                <w:rFonts w:ascii="Times New Roman" w:hAnsi="Times New Roman"/>
                <w:sz w:val="24"/>
                <w:szCs w:val="24"/>
              </w:rPr>
              <w:t>123</w:t>
            </w:r>
          </w:p>
          <w:p w:rsidR="00614A94" w:rsidRDefault="00614A94" w:rsidP="0044669B">
            <w:pPr>
              <w:spacing w:after="0" w:line="240" w:lineRule="auto"/>
              <w:jc w:val="center"/>
              <w:rPr>
                <w:rFonts w:ascii="Times New Roman" w:hAnsi="Times New Roman"/>
                <w:sz w:val="24"/>
                <w:szCs w:val="24"/>
              </w:rPr>
            </w:pPr>
          </w:p>
        </w:tc>
        <w:tc>
          <w:tcPr>
            <w:tcW w:w="1276" w:type="dxa"/>
            <w:shd w:val="clear" w:color="auto" w:fill="auto"/>
          </w:tcPr>
          <w:p w:rsidR="00614A94" w:rsidRPr="00B35362" w:rsidRDefault="00614A94" w:rsidP="0044669B">
            <w:pPr>
              <w:spacing w:after="0" w:line="240" w:lineRule="auto"/>
              <w:jc w:val="center"/>
              <w:rPr>
                <w:rFonts w:ascii="Times New Roman" w:hAnsi="Times New Roman"/>
                <w:sz w:val="24"/>
                <w:szCs w:val="24"/>
              </w:rPr>
            </w:pPr>
          </w:p>
        </w:tc>
        <w:tc>
          <w:tcPr>
            <w:tcW w:w="3260" w:type="dxa"/>
            <w:shd w:val="clear" w:color="auto" w:fill="auto"/>
          </w:tcPr>
          <w:p w:rsidR="00614A94" w:rsidRPr="00B35362" w:rsidRDefault="00614A94" w:rsidP="0044669B">
            <w:pPr>
              <w:spacing w:after="0" w:line="240" w:lineRule="auto"/>
              <w:jc w:val="both"/>
              <w:rPr>
                <w:rFonts w:ascii="Times New Roman" w:hAnsi="Times New Roman"/>
                <w:sz w:val="24"/>
                <w:szCs w:val="24"/>
              </w:rPr>
            </w:pPr>
            <w:r>
              <w:rPr>
                <w:rFonts w:ascii="Times New Roman" w:hAnsi="Times New Roman"/>
                <w:sz w:val="24"/>
                <w:szCs w:val="24"/>
              </w:rPr>
              <w:t>Виконавчі органи сільської ради, п</w:t>
            </w:r>
            <w:r w:rsidRPr="00B35362">
              <w:rPr>
                <w:rFonts w:ascii="Times New Roman" w:hAnsi="Times New Roman"/>
                <w:sz w:val="24"/>
                <w:szCs w:val="24"/>
              </w:rPr>
              <w:t>ідприємства, установи</w:t>
            </w:r>
          </w:p>
          <w:p w:rsidR="00614A94" w:rsidRDefault="00614A94" w:rsidP="0044669B">
            <w:pPr>
              <w:spacing w:after="0" w:line="240" w:lineRule="auto"/>
              <w:jc w:val="both"/>
              <w:rPr>
                <w:rFonts w:ascii="Times New Roman" w:hAnsi="Times New Roman"/>
                <w:sz w:val="24"/>
                <w:szCs w:val="24"/>
              </w:rPr>
            </w:pPr>
            <w:r w:rsidRPr="00B35362">
              <w:rPr>
                <w:rFonts w:ascii="Times New Roman" w:hAnsi="Times New Roman"/>
                <w:sz w:val="24"/>
                <w:szCs w:val="24"/>
              </w:rPr>
              <w:t>та організації</w:t>
            </w:r>
          </w:p>
        </w:tc>
        <w:tc>
          <w:tcPr>
            <w:tcW w:w="4396" w:type="dxa"/>
            <w:shd w:val="clear" w:color="auto" w:fill="auto"/>
          </w:tcPr>
          <w:p w:rsidR="00614A94" w:rsidRPr="00391F85" w:rsidRDefault="00614A94" w:rsidP="0044669B">
            <w:pPr>
              <w:spacing w:after="0" w:line="240" w:lineRule="auto"/>
              <w:jc w:val="both"/>
              <w:rPr>
                <w:rFonts w:ascii="Times New Roman" w:hAnsi="Times New Roman"/>
                <w:sz w:val="24"/>
                <w:szCs w:val="24"/>
              </w:rPr>
            </w:pPr>
            <w:r w:rsidRPr="00391F85">
              <w:rPr>
                <w:rFonts w:ascii="Times New Roman" w:hAnsi="Times New Roman"/>
                <w:sz w:val="24"/>
                <w:szCs w:val="24"/>
              </w:rPr>
              <w:t>Відділ з питань цивільного захисту, мобілізаційної та оборонної роботи сільської ради</w:t>
            </w:r>
          </w:p>
        </w:tc>
      </w:tr>
      <w:tr w:rsidR="00614A94" w:rsidRPr="000626C3" w:rsidTr="00C22244">
        <w:trPr>
          <w:jc w:val="center"/>
        </w:trPr>
        <w:tc>
          <w:tcPr>
            <w:tcW w:w="539" w:type="dxa"/>
            <w:gridSpan w:val="2"/>
            <w:shd w:val="clear" w:color="auto" w:fill="auto"/>
          </w:tcPr>
          <w:p w:rsidR="00614A94" w:rsidRPr="001A2E07" w:rsidRDefault="00614A94" w:rsidP="0044669B">
            <w:pPr>
              <w:spacing w:after="0" w:line="240" w:lineRule="auto"/>
              <w:jc w:val="center"/>
              <w:rPr>
                <w:rFonts w:ascii="Times New Roman" w:hAnsi="Times New Roman"/>
                <w:spacing w:val="-2"/>
                <w:sz w:val="24"/>
                <w:szCs w:val="24"/>
              </w:rPr>
            </w:pPr>
            <w:r>
              <w:rPr>
                <w:rFonts w:ascii="Times New Roman" w:hAnsi="Times New Roman"/>
                <w:spacing w:val="-2"/>
                <w:sz w:val="24"/>
                <w:szCs w:val="24"/>
              </w:rPr>
              <w:t>9.</w:t>
            </w:r>
          </w:p>
        </w:tc>
        <w:tc>
          <w:tcPr>
            <w:tcW w:w="4074" w:type="dxa"/>
            <w:shd w:val="clear" w:color="auto" w:fill="auto"/>
          </w:tcPr>
          <w:p w:rsidR="00614A94" w:rsidRPr="00645EF2" w:rsidRDefault="00614A94" w:rsidP="0044669B">
            <w:pPr>
              <w:spacing w:after="0" w:line="240" w:lineRule="auto"/>
              <w:jc w:val="both"/>
              <w:rPr>
                <w:rFonts w:ascii="Times New Roman" w:hAnsi="Times New Roman"/>
                <w:sz w:val="24"/>
                <w:szCs w:val="24"/>
              </w:rPr>
            </w:pPr>
            <w:r w:rsidRPr="00645EF2">
              <w:rPr>
                <w:rFonts w:ascii="Times New Roman" w:hAnsi="Times New Roman"/>
                <w:sz w:val="24"/>
                <w:szCs w:val="24"/>
              </w:rPr>
              <w:t>Організація та проведення просвітницької роботи серед населення з питань запобігання виникненню надзвичайних ситуацій, пов’язаних з особливо небезпечними і небезпечними інфекційними захворюваннями, масовими</w:t>
            </w:r>
            <w:r>
              <w:rPr>
                <w:rFonts w:ascii="Times New Roman" w:hAnsi="Times New Roman"/>
                <w:sz w:val="24"/>
                <w:szCs w:val="24"/>
              </w:rPr>
              <w:t xml:space="preserve"> неінфекційними захворюваннями,</w:t>
            </w:r>
            <w:r w:rsidRPr="00D62F05">
              <w:rPr>
                <w:rFonts w:ascii="Times New Roman" w:hAnsi="Times New Roman"/>
                <w:sz w:val="24"/>
                <w:szCs w:val="24"/>
              </w:rPr>
              <w:t xml:space="preserve"> пожеж в екосистемах</w:t>
            </w:r>
          </w:p>
        </w:tc>
        <w:tc>
          <w:tcPr>
            <w:tcW w:w="2551" w:type="dxa"/>
            <w:shd w:val="clear" w:color="auto" w:fill="auto"/>
          </w:tcPr>
          <w:p w:rsidR="00614A94" w:rsidRPr="003D7A74" w:rsidRDefault="00614A94" w:rsidP="0044669B">
            <w:pPr>
              <w:spacing w:after="0" w:line="240" w:lineRule="auto"/>
              <w:jc w:val="center"/>
              <w:rPr>
                <w:rFonts w:ascii="Times New Roman" w:hAnsi="Times New Roman"/>
                <w:spacing w:val="-6"/>
                <w:sz w:val="24"/>
                <w:szCs w:val="24"/>
              </w:rPr>
            </w:pPr>
            <w:r>
              <w:rPr>
                <w:rFonts w:ascii="Times New Roman" w:hAnsi="Times New Roman"/>
                <w:sz w:val="24"/>
                <w:szCs w:val="24"/>
              </w:rPr>
              <w:t>Р</w:t>
            </w:r>
            <w:r w:rsidRPr="00645EF2">
              <w:rPr>
                <w:rFonts w:ascii="Times New Roman" w:hAnsi="Times New Roman"/>
                <w:sz w:val="24"/>
                <w:szCs w:val="24"/>
              </w:rPr>
              <w:t>озпорядження голови облдержадміністрації</w:t>
            </w:r>
          </w:p>
          <w:p w:rsidR="00614A94" w:rsidRDefault="00614A94" w:rsidP="0044669B">
            <w:pPr>
              <w:spacing w:after="0" w:line="240" w:lineRule="auto"/>
              <w:jc w:val="center"/>
              <w:rPr>
                <w:rFonts w:ascii="Times New Roman" w:hAnsi="Times New Roman"/>
                <w:sz w:val="24"/>
                <w:szCs w:val="24"/>
              </w:rPr>
            </w:pPr>
            <w:r>
              <w:rPr>
                <w:rFonts w:ascii="Times New Roman" w:hAnsi="Times New Roman"/>
                <w:sz w:val="24"/>
                <w:szCs w:val="24"/>
              </w:rPr>
              <w:t>від 18</w:t>
            </w:r>
            <w:r w:rsidRPr="00016749">
              <w:rPr>
                <w:rFonts w:ascii="Times New Roman" w:hAnsi="Times New Roman"/>
                <w:sz w:val="24"/>
                <w:szCs w:val="24"/>
              </w:rPr>
              <w:t>.0</w:t>
            </w:r>
            <w:r>
              <w:rPr>
                <w:rFonts w:ascii="Times New Roman" w:hAnsi="Times New Roman"/>
                <w:sz w:val="24"/>
                <w:szCs w:val="24"/>
              </w:rPr>
              <w:t>1</w:t>
            </w:r>
            <w:r w:rsidRPr="00016749">
              <w:rPr>
                <w:rFonts w:ascii="Times New Roman" w:hAnsi="Times New Roman"/>
                <w:sz w:val="24"/>
                <w:szCs w:val="24"/>
              </w:rPr>
              <w:t>.20</w:t>
            </w:r>
            <w:r>
              <w:rPr>
                <w:rFonts w:ascii="Times New Roman" w:hAnsi="Times New Roman"/>
                <w:sz w:val="24"/>
                <w:szCs w:val="24"/>
              </w:rPr>
              <w:t>22</w:t>
            </w:r>
            <w:r w:rsidRPr="00016749">
              <w:rPr>
                <w:rFonts w:ascii="Times New Roman" w:hAnsi="Times New Roman"/>
                <w:sz w:val="24"/>
                <w:szCs w:val="24"/>
              </w:rPr>
              <w:t xml:space="preserve"> № </w:t>
            </w:r>
            <w:r>
              <w:rPr>
                <w:rFonts w:ascii="Times New Roman" w:hAnsi="Times New Roman"/>
                <w:sz w:val="24"/>
                <w:szCs w:val="24"/>
              </w:rPr>
              <w:t>16</w:t>
            </w:r>
          </w:p>
          <w:p w:rsidR="00614A94" w:rsidRPr="001A2E07" w:rsidRDefault="00614A94" w:rsidP="0044669B">
            <w:pPr>
              <w:spacing w:after="0" w:line="240" w:lineRule="auto"/>
              <w:jc w:val="center"/>
              <w:rPr>
                <w:rFonts w:ascii="Times New Roman" w:hAnsi="Times New Roman"/>
                <w:sz w:val="24"/>
                <w:szCs w:val="24"/>
              </w:rPr>
            </w:pPr>
          </w:p>
        </w:tc>
        <w:tc>
          <w:tcPr>
            <w:tcW w:w="1276" w:type="dxa"/>
            <w:shd w:val="clear" w:color="auto" w:fill="auto"/>
          </w:tcPr>
          <w:p w:rsidR="00614A94" w:rsidRPr="001A2E07" w:rsidRDefault="00614A94" w:rsidP="0044669B">
            <w:pPr>
              <w:spacing w:after="0" w:line="240" w:lineRule="auto"/>
              <w:jc w:val="center"/>
              <w:rPr>
                <w:rFonts w:ascii="Times New Roman" w:hAnsi="Times New Roman"/>
                <w:spacing w:val="-4"/>
                <w:sz w:val="24"/>
                <w:szCs w:val="24"/>
              </w:rPr>
            </w:pPr>
            <w:r w:rsidRPr="001A2E07">
              <w:rPr>
                <w:rFonts w:ascii="Times New Roman" w:hAnsi="Times New Roman"/>
                <w:spacing w:val="-4"/>
                <w:sz w:val="24"/>
                <w:szCs w:val="24"/>
              </w:rPr>
              <w:t>Протягом року</w:t>
            </w:r>
          </w:p>
        </w:tc>
        <w:tc>
          <w:tcPr>
            <w:tcW w:w="3260" w:type="dxa"/>
            <w:shd w:val="clear" w:color="auto" w:fill="auto"/>
          </w:tcPr>
          <w:p w:rsidR="00614A94" w:rsidRPr="00075975" w:rsidRDefault="00614A94" w:rsidP="0044669B">
            <w:pPr>
              <w:spacing w:after="0" w:line="240" w:lineRule="auto"/>
              <w:jc w:val="both"/>
              <w:rPr>
                <w:rFonts w:ascii="Times New Roman" w:hAnsi="Times New Roman"/>
                <w:sz w:val="24"/>
                <w:szCs w:val="24"/>
              </w:rPr>
            </w:pPr>
            <w:r w:rsidRPr="00075975">
              <w:rPr>
                <w:rFonts w:ascii="Times New Roman" w:hAnsi="Times New Roman"/>
                <w:sz w:val="24"/>
                <w:szCs w:val="24"/>
              </w:rPr>
              <w:t>КНП «Центр ПМСД «Медичний простір»</w:t>
            </w:r>
            <w:r w:rsidRPr="00075975">
              <w:rPr>
                <w:rFonts w:ascii="Times New Roman" w:hAnsi="Times New Roman"/>
                <w:bCs/>
                <w:sz w:val="24"/>
                <w:szCs w:val="24"/>
              </w:rPr>
              <w:t xml:space="preserve"> Городоцької сільської ради</w:t>
            </w:r>
            <w:r w:rsidRPr="00075975">
              <w:rPr>
                <w:rFonts w:ascii="Times New Roman" w:hAnsi="Times New Roman"/>
                <w:sz w:val="24"/>
                <w:szCs w:val="24"/>
              </w:rPr>
              <w:t xml:space="preserve">, </w:t>
            </w:r>
          </w:p>
        </w:tc>
        <w:tc>
          <w:tcPr>
            <w:tcW w:w="4396" w:type="dxa"/>
            <w:shd w:val="clear" w:color="auto" w:fill="auto"/>
          </w:tcPr>
          <w:p w:rsidR="00614A94" w:rsidRPr="00645EF2" w:rsidRDefault="00614A94" w:rsidP="0044669B">
            <w:pPr>
              <w:spacing w:after="0" w:line="240" w:lineRule="auto"/>
              <w:jc w:val="both"/>
              <w:rPr>
                <w:rFonts w:ascii="Times New Roman" w:hAnsi="Times New Roman"/>
                <w:sz w:val="24"/>
                <w:szCs w:val="24"/>
              </w:rPr>
            </w:pPr>
            <w:r>
              <w:rPr>
                <w:rFonts w:ascii="Times New Roman" w:hAnsi="Times New Roman"/>
                <w:sz w:val="24"/>
                <w:szCs w:val="24"/>
              </w:rPr>
              <w:t>В</w:t>
            </w:r>
            <w:r w:rsidRPr="00B35362">
              <w:rPr>
                <w:rFonts w:ascii="Times New Roman" w:hAnsi="Times New Roman"/>
                <w:sz w:val="24"/>
                <w:szCs w:val="24"/>
              </w:rPr>
              <w:t>ідділ освіти, культури, молоді та спорту Городоцької сільської ради</w:t>
            </w:r>
          </w:p>
        </w:tc>
      </w:tr>
    </w:tbl>
    <w:p w:rsidR="00C22244" w:rsidRDefault="00C22244" w:rsidP="00D060B4">
      <w:pPr>
        <w:spacing w:after="0" w:line="240" w:lineRule="auto"/>
        <w:rPr>
          <w:rFonts w:ascii="Times New Roman" w:hAnsi="Times New Roman"/>
          <w:sz w:val="28"/>
          <w:szCs w:val="28"/>
        </w:rPr>
      </w:pPr>
    </w:p>
    <w:p w:rsidR="00C22244" w:rsidRDefault="00C22244" w:rsidP="00D060B4">
      <w:pPr>
        <w:spacing w:after="0" w:line="240" w:lineRule="auto"/>
        <w:rPr>
          <w:rFonts w:ascii="Times New Roman" w:hAnsi="Times New Roman"/>
          <w:sz w:val="28"/>
          <w:szCs w:val="28"/>
        </w:rPr>
      </w:pPr>
    </w:p>
    <w:p w:rsidR="00C22244" w:rsidRDefault="00C22244" w:rsidP="00D060B4">
      <w:pPr>
        <w:spacing w:after="0" w:line="240" w:lineRule="auto"/>
        <w:rPr>
          <w:rFonts w:ascii="Times New Roman" w:hAnsi="Times New Roman"/>
          <w:sz w:val="28"/>
          <w:szCs w:val="28"/>
        </w:rPr>
      </w:pPr>
    </w:p>
    <w:p w:rsidR="0080367D" w:rsidRDefault="00614A94" w:rsidP="00D060B4">
      <w:pPr>
        <w:spacing w:after="0" w:line="240" w:lineRule="auto"/>
        <w:rPr>
          <w:rFonts w:ascii="Times New Roman" w:hAnsi="Times New Roman"/>
          <w:sz w:val="28"/>
          <w:szCs w:val="28"/>
        </w:rPr>
      </w:pPr>
      <w:r w:rsidRPr="00075975">
        <w:rPr>
          <w:rFonts w:ascii="Times New Roman" w:hAnsi="Times New Roman"/>
          <w:sz w:val="28"/>
          <w:szCs w:val="28"/>
        </w:rPr>
        <w:t>Секретар сільської ради</w:t>
      </w:r>
      <w:r w:rsidR="00C22244">
        <w:rPr>
          <w:rFonts w:ascii="Times New Roman" w:hAnsi="Times New Roman"/>
          <w:sz w:val="28"/>
          <w:szCs w:val="28"/>
        </w:rPr>
        <w:t xml:space="preserve">                                                                                                                                     </w:t>
      </w:r>
      <w:bookmarkStart w:id="0" w:name="_GoBack"/>
      <w:bookmarkEnd w:id="0"/>
      <w:r w:rsidR="00174CC9">
        <w:rPr>
          <w:rFonts w:ascii="Times New Roman" w:hAnsi="Times New Roman"/>
          <w:sz w:val="28"/>
          <w:szCs w:val="28"/>
        </w:rPr>
        <w:t xml:space="preserve"> </w:t>
      </w:r>
      <w:r w:rsidRPr="00075975">
        <w:rPr>
          <w:rFonts w:ascii="Times New Roman" w:hAnsi="Times New Roman"/>
          <w:sz w:val="28"/>
          <w:szCs w:val="28"/>
        </w:rPr>
        <w:t>Людмила СПІВАК</w:t>
      </w:r>
    </w:p>
    <w:sectPr w:rsidR="0080367D" w:rsidSect="00C22244">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F42" w:rsidRDefault="00BC2F42" w:rsidP="005D79E1">
      <w:pPr>
        <w:spacing w:after="0" w:line="240" w:lineRule="auto"/>
      </w:pPr>
      <w:r>
        <w:separator/>
      </w:r>
    </w:p>
  </w:endnote>
  <w:endnote w:type="continuationSeparator" w:id="0">
    <w:p w:rsidR="00BC2F42" w:rsidRDefault="00BC2F42" w:rsidP="005D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F42" w:rsidRDefault="00BC2F42" w:rsidP="005D79E1">
      <w:pPr>
        <w:spacing w:after="0" w:line="240" w:lineRule="auto"/>
      </w:pPr>
      <w:r>
        <w:separator/>
      </w:r>
    </w:p>
  </w:footnote>
  <w:footnote w:type="continuationSeparator" w:id="0">
    <w:p w:rsidR="00BC2F42" w:rsidRDefault="00BC2F42" w:rsidP="005D7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F1396"/>
    <w:multiLevelType w:val="hybridMultilevel"/>
    <w:tmpl w:val="454871E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 w15:restartNumberingAfterBreak="0">
    <w:nsid w:val="374B7DAA"/>
    <w:multiLevelType w:val="hybridMultilevel"/>
    <w:tmpl w:val="902094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E383C40"/>
    <w:multiLevelType w:val="hybridMultilevel"/>
    <w:tmpl w:val="902094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405B15A5"/>
    <w:multiLevelType w:val="hybridMultilevel"/>
    <w:tmpl w:val="902094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D8C0FE3"/>
    <w:multiLevelType w:val="hybridMultilevel"/>
    <w:tmpl w:val="C13ED78E"/>
    <w:lvl w:ilvl="0" w:tplc="0422000F">
      <w:start w:val="1"/>
      <w:numFmt w:val="decimal"/>
      <w:lvlText w:val="%1."/>
      <w:lvlJc w:val="left"/>
      <w:pPr>
        <w:ind w:left="501"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0BB334D"/>
    <w:multiLevelType w:val="multilevel"/>
    <w:tmpl w:val="5E8A4B40"/>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800" w:hanging="1080"/>
      </w:pPr>
      <w:rPr>
        <w:rFonts w:cs="Times New Roman" w:hint="default"/>
        <w:b w:val="0"/>
      </w:rPr>
    </w:lvl>
    <w:lvl w:ilvl="4">
      <w:start w:val="1"/>
      <w:numFmt w:val="decimal"/>
      <w:isLgl/>
      <w:lvlText w:val="%1.%2.%3.%4.%5"/>
      <w:lvlJc w:val="left"/>
      <w:pPr>
        <w:ind w:left="1800" w:hanging="1080"/>
      </w:pPr>
      <w:rPr>
        <w:rFonts w:cs="Times New Roman" w:hint="default"/>
        <w:b w:val="0"/>
      </w:rPr>
    </w:lvl>
    <w:lvl w:ilvl="5">
      <w:start w:val="1"/>
      <w:numFmt w:val="decimal"/>
      <w:isLgl/>
      <w:lvlText w:val="%1.%2.%3.%4.%5.%6"/>
      <w:lvlJc w:val="left"/>
      <w:pPr>
        <w:ind w:left="2160" w:hanging="1440"/>
      </w:pPr>
      <w:rPr>
        <w:rFonts w:cs="Times New Roman" w:hint="default"/>
        <w:b w:val="0"/>
      </w:rPr>
    </w:lvl>
    <w:lvl w:ilvl="6">
      <w:start w:val="1"/>
      <w:numFmt w:val="decimal"/>
      <w:isLgl/>
      <w:lvlText w:val="%1.%2.%3.%4.%5.%6.%7"/>
      <w:lvlJc w:val="left"/>
      <w:pPr>
        <w:ind w:left="2160" w:hanging="1440"/>
      </w:pPr>
      <w:rPr>
        <w:rFonts w:cs="Times New Roman" w:hint="default"/>
        <w:b w:val="0"/>
      </w:rPr>
    </w:lvl>
    <w:lvl w:ilvl="7">
      <w:start w:val="1"/>
      <w:numFmt w:val="decimal"/>
      <w:isLgl/>
      <w:lvlText w:val="%1.%2.%3.%4.%5.%6.%7.%8"/>
      <w:lvlJc w:val="left"/>
      <w:pPr>
        <w:ind w:left="2520" w:hanging="1800"/>
      </w:pPr>
      <w:rPr>
        <w:rFonts w:cs="Times New Roman" w:hint="default"/>
        <w:b w:val="0"/>
      </w:rPr>
    </w:lvl>
    <w:lvl w:ilvl="8">
      <w:start w:val="1"/>
      <w:numFmt w:val="decimal"/>
      <w:isLgl/>
      <w:lvlText w:val="%1.%2.%3.%4.%5.%6.%7.%8.%9"/>
      <w:lvlJc w:val="left"/>
      <w:pPr>
        <w:ind w:left="2880" w:hanging="2160"/>
      </w:pPr>
      <w:rPr>
        <w:rFonts w:cs="Times New Roman" w:hint="default"/>
        <w:b w:val="0"/>
      </w:rPr>
    </w:lvl>
  </w:abstractNum>
  <w:abstractNum w:abstractNumId="6" w15:restartNumberingAfterBreak="0">
    <w:nsid w:val="61704464"/>
    <w:multiLevelType w:val="hybridMultilevel"/>
    <w:tmpl w:val="F294C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23F627B"/>
    <w:multiLevelType w:val="hybridMultilevel"/>
    <w:tmpl w:val="B85EA0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01227E1"/>
    <w:multiLevelType w:val="multilevel"/>
    <w:tmpl w:val="39560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3E2FE1"/>
    <w:multiLevelType w:val="multilevel"/>
    <w:tmpl w:val="94FE73E6"/>
    <w:lvl w:ilvl="0">
      <w:start w:val="2"/>
      <w:numFmt w:val="decimal"/>
      <w:lvlText w:val="%1."/>
      <w:lvlJc w:val="left"/>
      <w:pPr>
        <w:ind w:left="435" w:hanging="435"/>
      </w:pPr>
      <w:rPr>
        <w:rFonts w:cs="Times New Roman" w:hint="default"/>
        <w:b w:val="0"/>
        <w:bCs/>
      </w:rPr>
    </w:lvl>
    <w:lvl w:ilvl="1">
      <w:start w:val="1"/>
      <w:numFmt w:val="decimal"/>
      <w:lvlText w:val="%1.%2."/>
      <w:lvlJc w:val="left"/>
      <w:pPr>
        <w:ind w:left="720" w:hanging="720"/>
      </w:pPr>
      <w:rPr>
        <w:rFonts w:cs="Times New Roman" w:hint="default"/>
        <w:b w:val="0"/>
        <w:bCs/>
        <w:i w:val="0"/>
        <w:i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15:restartNumberingAfterBreak="0">
    <w:nsid w:val="76125488"/>
    <w:multiLevelType w:val="hybridMultilevel"/>
    <w:tmpl w:val="D4A8BA98"/>
    <w:lvl w:ilvl="0" w:tplc="C3F633A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num w:numId="1">
    <w:abstractNumId w:val="5"/>
  </w:num>
  <w:num w:numId="2">
    <w:abstractNumId w:val="9"/>
  </w:num>
  <w:num w:numId="3">
    <w:abstractNumId w:val="4"/>
  </w:num>
  <w:num w:numId="4">
    <w:abstractNumId w:val="8"/>
  </w:num>
  <w:num w:numId="5">
    <w:abstractNumId w:val="10"/>
  </w:num>
  <w:num w:numId="6">
    <w:abstractNumId w:val="1"/>
  </w:num>
  <w:num w:numId="7">
    <w:abstractNumId w:val="3"/>
  </w:num>
  <w:num w:numId="8">
    <w:abstractNumId w:val="2"/>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59C"/>
    <w:rsid w:val="000057BC"/>
    <w:rsid w:val="000131B3"/>
    <w:rsid w:val="000137B8"/>
    <w:rsid w:val="00016613"/>
    <w:rsid w:val="00035224"/>
    <w:rsid w:val="00043E1F"/>
    <w:rsid w:val="00055FD1"/>
    <w:rsid w:val="0005730B"/>
    <w:rsid w:val="000762AD"/>
    <w:rsid w:val="0009317E"/>
    <w:rsid w:val="000D1DFA"/>
    <w:rsid w:val="001200C9"/>
    <w:rsid w:val="00174CC9"/>
    <w:rsid w:val="001A7AB3"/>
    <w:rsid w:val="001C4159"/>
    <w:rsid w:val="002466CE"/>
    <w:rsid w:val="00247426"/>
    <w:rsid w:val="00273068"/>
    <w:rsid w:val="002821ED"/>
    <w:rsid w:val="002E787B"/>
    <w:rsid w:val="002F42D4"/>
    <w:rsid w:val="00301619"/>
    <w:rsid w:val="00374479"/>
    <w:rsid w:val="0038686F"/>
    <w:rsid w:val="003A33BF"/>
    <w:rsid w:val="003A5AFC"/>
    <w:rsid w:val="003B1FCB"/>
    <w:rsid w:val="003F057A"/>
    <w:rsid w:val="003F313A"/>
    <w:rsid w:val="00415ACD"/>
    <w:rsid w:val="0044669B"/>
    <w:rsid w:val="0046076D"/>
    <w:rsid w:val="004B5753"/>
    <w:rsid w:val="004C2E1F"/>
    <w:rsid w:val="004C3A60"/>
    <w:rsid w:val="004D7721"/>
    <w:rsid w:val="004F01FC"/>
    <w:rsid w:val="00507444"/>
    <w:rsid w:val="0051159C"/>
    <w:rsid w:val="00520DDB"/>
    <w:rsid w:val="00545F18"/>
    <w:rsid w:val="00552143"/>
    <w:rsid w:val="00587719"/>
    <w:rsid w:val="005938A6"/>
    <w:rsid w:val="00597AB1"/>
    <w:rsid w:val="005D79E1"/>
    <w:rsid w:val="00614A94"/>
    <w:rsid w:val="00620D2C"/>
    <w:rsid w:val="006435E1"/>
    <w:rsid w:val="00660AE0"/>
    <w:rsid w:val="006C66ED"/>
    <w:rsid w:val="006D7CDA"/>
    <w:rsid w:val="006E4C1F"/>
    <w:rsid w:val="00707388"/>
    <w:rsid w:val="0073776B"/>
    <w:rsid w:val="00747F37"/>
    <w:rsid w:val="00752F9A"/>
    <w:rsid w:val="00756593"/>
    <w:rsid w:val="00767CD3"/>
    <w:rsid w:val="0079217B"/>
    <w:rsid w:val="007B3CBD"/>
    <w:rsid w:val="007F7900"/>
    <w:rsid w:val="0080367D"/>
    <w:rsid w:val="00804209"/>
    <w:rsid w:val="0080516F"/>
    <w:rsid w:val="00813B9B"/>
    <w:rsid w:val="0083490C"/>
    <w:rsid w:val="008619C3"/>
    <w:rsid w:val="00863315"/>
    <w:rsid w:val="008666AB"/>
    <w:rsid w:val="00897AF0"/>
    <w:rsid w:val="008A6247"/>
    <w:rsid w:val="008E5D27"/>
    <w:rsid w:val="00973A59"/>
    <w:rsid w:val="009C0A77"/>
    <w:rsid w:val="009D3D9C"/>
    <w:rsid w:val="009E4AD1"/>
    <w:rsid w:val="00A24A28"/>
    <w:rsid w:val="00A27C2F"/>
    <w:rsid w:val="00A60857"/>
    <w:rsid w:val="00AA484D"/>
    <w:rsid w:val="00AC5E3C"/>
    <w:rsid w:val="00AD549D"/>
    <w:rsid w:val="00AD5CD4"/>
    <w:rsid w:val="00B149E2"/>
    <w:rsid w:val="00B1710B"/>
    <w:rsid w:val="00B53171"/>
    <w:rsid w:val="00BA12BC"/>
    <w:rsid w:val="00BC2F42"/>
    <w:rsid w:val="00BE1582"/>
    <w:rsid w:val="00BE692B"/>
    <w:rsid w:val="00C0008D"/>
    <w:rsid w:val="00C22244"/>
    <w:rsid w:val="00C279A8"/>
    <w:rsid w:val="00C65018"/>
    <w:rsid w:val="00C71BF9"/>
    <w:rsid w:val="00C94A7F"/>
    <w:rsid w:val="00CD0346"/>
    <w:rsid w:val="00D03537"/>
    <w:rsid w:val="00D038BB"/>
    <w:rsid w:val="00D05A11"/>
    <w:rsid w:val="00D060B4"/>
    <w:rsid w:val="00D15E6B"/>
    <w:rsid w:val="00D34E30"/>
    <w:rsid w:val="00D534A6"/>
    <w:rsid w:val="00D65E7E"/>
    <w:rsid w:val="00D80234"/>
    <w:rsid w:val="00DB4279"/>
    <w:rsid w:val="00DB47CD"/>
    <w:rsid w:val="00DC6554"/>
    <w:rsid w:val="00DF202E"/>
    <w:rsid w:val="00DF22D7"/>
    <w:rsid w:val="00E046DC"/>
    <w:rsid w:val="00E2457E"/>
    <w:rsid w:val="00E4011F"/>
    <w:rsid w:val="00E425D9"/>
    <w:rsid w:val="00E66A09"/>
    <w:rsid w:val="00E841C3"/>
    <w:rsid w:val="00EB56DA"/>
    <w:rsid w:val="00F04442"/>
    <w:rsid w:val="00F11280"/>
    <w:rsid w:val="00F555CA"/>
    <w:rsid w:val="00F577D6"/>
    <w:rsid w:val="00F75974"/>
    <w:rsid w:val="00F96D40"/>
    <w:rsid w:val="00FC440B"/>
    <w:rsid w:val="00FC46C6"/>
    <w:rsid w:val="00FF13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920D2"/>
  <w15:docId w15:val="{0BBB447C-EAF6-4F81-82AD-CDC30A56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59C"/>
    <w:rPr>
      <w:rFonts w:eastAsiaTheme="minorEastAsia" w:cs="Times New Roman"/>
      <w:lang w:eastAsia="uk-UA"/>
    </w:rPr>
  </w:style>
  <w:style w:type="paragraph" w:styleId="1">
    <w:name w:val="heading 1"/>
    <w:basedOn w:val="a"/>
    <w:next w:val="a"/>
    <w:link w:val="10"/>
    <w:qFormat/>
    <w:rsid w:val="00A27C2F"/>
    <w:pPr>
      <w:keepNext/>
      <w:keepLines/>
      <w:spacing w:before="480" w:after="0"/>
      <w:outlineLvl w:val="0"/>
    </w:pPr>
    <w:rPr>
      <w:rFonts w:asciiTheme="majorHAnsi" w:eastAsiaTheme="majorEastAsia" w:hAnsiTheme="majorHAnsi" w:cstheme="majorBidi"/>
      <w:b/>
      <w:bCs/>
      <w:color w:val="365F91" w:themeColor="accent1" w:themeShade="BF"/>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159C"/>
    <w:pPr>
      <w:ind w:left="720"/>
      <w:contextualSpacing/>
    </w:pPr>
    <w:rPr>
      <w:lang w:val="ru-RU" w:eastAsia="ru-RU"/>
    </w:rPr>
  </w:style>
  <w:style w:type="paragraph" w:styleId="a4">
    <w:name w:val="Balloon Text"/>
    <w:basedOn w:val="a"/>
    <w:link w:val="a5"/>
    <w:uiPriority w:val="99"/>
    <w:semiHidden/>
    <w:unhideWhenUsed/>
    <w:rsid w:val="0051159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1159C"/>
    <w:rPr>
      <w:rFonts w:ascii="Tahoma" w:eastAsiaTheme="minorEastAsia" w:hAnsi="Tahoma" w:cs="Tahoma"/>
      <w:sz w:val="16"/>
      <w:szCs w:val="16"/>
      <w:lang w:eastAsia="uk-UA"/>
    </w:rPr>
  </w:style>
  <w:style w:type="character" w:styleId="a6">
    <w:name w:val="Strong"/>
    <w:basedOn w:val="a0"/>
    <w:uiPriority w:val="22"/>
    <w:qFormat/>
    <w:rsid w:val="00F96D40"/>
    <w:rPr>
      <w:b/>
      <w:bCs/>
    </w:rPr>
  </w:style>
  <w:style w:type="paragraph" w:styleId="a7">
    <w:name w:val="No Spacing"/>
    <w:link w:val="a8"/>
    <w:uiPriority w:val="1"/>
    <w:qFormat/>
    <w:rsid w:val="00F96D40"/>
    <w:pPr>
      <w:spacing w:after="0" w:line="240" w:lineRule="auto"/>
    </w:pPr>
    <w:rPr>
      <w:rFonts w:eastAsiaTheme="minorEastAsia" w:cs="Times New Roman"/>
      <w:lang w:eastAsia="uk-UA"/>
    </w:rPr>
  </w:style>
  <w:style w:type="table" w:styleId="a9">
    <w:name w:val="Table Grid"/>
    <w:basedOn w:val="a1"/>
    <w:uiPriority w:val="39"/>
    <w:rsid w:val="00016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nhideWhenUsed/>
    <w:qFormat/>
    <w:rsid w:val="00016613"/>
    <w:pPr>
      <w:spacing w:before="100" w:beforeAutospacing="1" w:after="119" w:line="240" w:lineRule="auto"/>
    </w:pPr>
    <w:rPr>
      <w:rFonts w:ascii="Calibri" w:eastAsia="Calibri" w:hAnsi="Calibri"/>
      <w:sz w:val="24"/>
      <w:szCs w:val="24"/>
    </w:rPr>
  </w:style>
  <w:style w:type="character" w:customStyle="1" w:styleId="ab">
    <w:name w:val="Обычный (веб) Знак"/>
    <w:link w:val="aa"/>
    <w:locked/>
    <w:rsid w:val="00016613"/>
    <w:rPr>
      <w:rFonts w:ascii="Calibri" w:eastAsia="Calibri" w:hAnsi="Calibri" w:cs="Times New Roman"/>
      <w:sz w:val="24"/>
      <w:szCs w:val="24"/>
    </w:rPr>
  </w:style>
  <w:style w:type="paragraph" w:customStyle="1" w:styleId="11">
    <w:name w:val="Абзац списка1"/>
    <w:basedOn w:val="a"/>
    <w:rsid w:val="00016613"/>
    <w:pPr>
      <w:spacing w:after="0" w:line="240" w:lineRule="auto"/>
      <w:ind w:left="720"/>
      <w:contextualSpacing/>
    </w:pPr>
    <w:rPr>
      <w:rFonts w:ascii="Times New Roman" w:eastAsia="Calibri" w:hAnsi="Times New Roman"/>
      <w:sz w:val="24"/>
      <w:szCs w:val="24"/>
      <w:lang w:val="ru-RU" w:eastAsia="ru-RU"/>
    </w:rPr>
  </w:style>
  <w:style w:type="paragraph" w:styleId="ac">
    <w:name w:val="Body Text"/>
    <w:basedOn w:val="a"/>
    <w:link w:val="ad"/>
    <w:rsid w:val="00756593"/>
    <w:pPr>
      <w:spacing w:after="0" w:line="240" w:lineRule="auto"/>
      <w:ind w:right="5575"/>
    </w:pPr>
    <w:rPr>
      <w:rFonts w:ascii="Times New Roman" w:eastAsia="Times New Roman" w:hAnsi="Times New Roman"/>
      <w:color w:val="000000"/>
      <w:sz w:val="28"/>
      <w:szCs w:val="24"/>
      <w:lang w:eastAsia="ru-RU"/>
    </w:rPr>
  </w:style>
  <w:style w:type="character" w:customStyle="1" w:styleId="ad">
    <w:name w:val="Основной текст Знак"/>
    <w:basedOn w:val="a0"/>
    <w:link w:val="ac"/>
    <w:rsid w:val="00756593"/>
    <w:rPr>
      <w:rFonts w:ascii="Times New Roman" w:eastAsia="Times New Roman" w:hAnsi="Times New Roman" w:cs="Times New Roman"/>
      <w:color w:val="000000"/>
      <w:sz w:val="28"/>
      <w:szCs w:val="24"/>
      <w:lang w:eastAsia="ru-RU"/>
    </w:rPr>
  </w:style>
  <w:style w:type="paragraph" w:styleId="ae">
    <w:name w:val="Body Text Indent"/>
    <w:basedOn w:val="a"/>
    <w:link w:val="af"/>
    <w:rsid w:val="00756593"/>
    <w:pPr>
      <w:spacing w:after="0" w:line="240" w:lineRule="auto"/>
      <w:ind w:firstLine="360"/>
    </w:pPr>
    <w:rPr>
      <w:rFonts w:ascii="Times New Roman" w:eastAsia="Times New Roman" w:hAnsi="Times New Roman"/>
      <w:color w:val="000000"/>
      <w:sz w:val="28"/>
      <w:szCs w:val="24"/>
      <w:lang w:eastAsia="ru-RU"/>
    </w:rPr>
  </w:style>
  <w:style w:type="character" w:customStyle="1" w:styleId="af">
    <w:name w:val="Основной текст с отступом Знак"/>
    <w:basedOn w:val="a0"/>
    <w:link w:val="ae"/>
    <w:rsid w:val="00756593"/>
    <w:rPr>
      <w:rFonts w:ascii="Times New Roman" w:eastAsia="Times New Roman" w:hAnsi="Times New Roman" w:cs="Times New Roman"/>
      <w:color w:val="000000"/>
      <w:sz w:val="28"/>
      <w:szCs w:val="24"/>
      <w:lang w:eastAsia="ru-RU"/>
    </w:rPr>
  </w:style>
  <w:style w:type="paragraph" w:styleId="af0">
    <w:name w:val="Title"/>
    <w:basedOn w:val="a"/>
    <w:link w:val="af1"/>
    <w:qFormat/>
    <w:rsid w:val="00614A94"/>
    <w:pPr>
      <w:spacing w:after="0" w:line="240" w:lineRule="auto"/>
      <w:ind w:left="11482" w:right="425"/>
      <w:jc w:val="center"/>
    </w:pPr>
    <w:rPr>
      <w:rFonts w:ascii="UkrainianBaltica" w:eastAsia="Times New Roman" w:hAnsi="UkrainianBaltica"/>
      <w:sz w:val="24"/>
      <w:szCs w:val="20"/>
      <w:u w:val="single"/>
    </w:rPr>
  </w:style>
  <w:style w:type="character" w:customStyle="1" w:styleId="af1">
    <w:name w:val="Заголовок Знак"/>
    <w:basedOn w:val="a0"/>
    <w:link w:val="af0"/>
    <w:rsid w:val="00614A94"/>
    <w:rPr>
      <w:rFonts w:ascii="UkrainianBaltica" w:eastAsia="Times New Roman" w:hAnsi="UkrainianBaltica" w:cs="Times New Roman"/>
      <w:sz w:val="24"/>
      <w:szCs w:val="20"/>
      <w:u w:val="single"/>
      <w:lang w:eastAsia="uk-UA"/>
    </w:rPr>
  </w:style>
  <w:style w:type="character" w:customStyle="1" w:styleId="2">
    <w:name w:val="Основной текст (2)_"/>
    <w:basedOn w:val="a0"/>
    <w:link w:val="20"/>
    <w:rsid w:val="00E66A09"/>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E66A09"/>
    <w:pPr>
      <w:widowControl w:val="0"/>
      <w:shd w:val="clear" w:color="auto" w:fill="FFFFFF"/>
      <w:spacing w:after="300" w:line="257" w:lineRule="auto"/>
      <w:jc w:val="center"/>
    </w:pPr>
    <w:rPr>
      <w:rFonts w:ascii="Times New Roman" w:eastAsia="Times New Roman" w:hAnsi="Times New Roman"/>
      <w:b/>
      <w:bCs/>
      <w:lang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w:basedOn w:val="a"/>
    <w:rsid w:val="003F057A"/>
    <w:pPr>
      <w:spacing w:after="0" w:line="240" w:lineRule="auto"/>
    </w:pPr>
    <w:rPr>
      <w:rFonts w:ascii="Verdana" w:eastAsia="Times New Roman" w:hAnsi="Verdana" w:cs="Verdana"/>
      <w:sz w:val="20"/>
      <w:szCs w:val="20"/>
      <w:lang w:val="en-US" w:eastAsia="en-US"/>
    </w:rPr>
  </w:style>
  <w:style w:type="paragraph" w:styleId="af2">
    <w:name w:val="List"/>
    <w:basedOn w:val="a"/>
    <w:rsid w:val="003F057A"/>
    <w:pPr>
      <w:spacing w:after="0" w:line="240" w:lineRule="auto"/>
      <w:ind w:left="283" w:hanging="283"/>
    </w:pPr>
    <w:rPr>
      <w:rFonts w:ascii="Times New Roman" w:eastAsia="Times New Roman" w:hAnsi="Times New Roman"/>
      <w:sz w:val="24"/>
      <w:szCs w:val="24"/>
      <w:lang w:eastAsia="ru-RU"/>
    </w:rPr>
  </w:style>
  <w:style w:type="paragraph" w:styleId="af3">
    <w:name w:val="header"/>
    <w:basedOn w:val="a"/>
    <w:link w:val="af4"/>
    <w:uiPriority w:val="99"/>
    <w:semiHidden/>
    <w:unhideWhenUsed/>
    <w:rsid w:val="005D79E1"/>
    <w:pPr>
      <w:tabs>
        <w:tab w:val="center" w:pos="4677"/>
        <w:tab w:val="right" w:pos="9355"/>
      </w:tabs>
      <w:spacing w:after="0" w:line="240" w:lineRule="auto"/>
    </w:pPr>
  </w:style>
  <w:style w:type="character" w:customStyle="1" w:styleId="af4">
    <w:name w:val="Верхний колонтитул Знак"/>
    <w:basedOn w:val="a0"/>
    <w:link w:val="af3"/>
    <w:uiPriority w:val="99"/>
    <w:semiHidden/>
    <w:rsid w:val="005D79E1"/>
    <w:rPr>
      <w:rFonts w:eastAsiaTheme="minorEastAsia" w:cs="Times New Roman"/>
      <w:lang w:eastAsia="uk-UA"/>
    </w:rPr>
  </w:style>
  <w:style w:type="paragraph" w:styleId="af5">
    <w:name w:val="footer"/>
    <w:basedOn w:val="a"/>
    <w:link w:val="af6"/>
    <w:uiPriority w:val="99"/>
    <w:semiHidden/>
    <w:unhideWhenUsed/>
    <w:rsid w:val="005D79E1"/>
    <w:pPr>
      <w:tabs>
        <w:tab w:val="center" w:pos="4677"/>
        <w:tab w:val="right" w:pos="9355"/>
      </w:tabs>
      <w:spacing w:after="0" w:line="240" w:lineRule="auto"/>
    </w:pPr>
  </w:style>
  <w:style w:type="character" w:customStyle="1" w:styleId="af6">
    <w:name w:val="Нижний колонтитул Знак"/>
    <w:basedOn w:val="a0"/>
    <w:link w:val="af5"/>
    <w:uiPriority w:val="99"/>
    <w:semiHidden/>
    <w:rsid w:val="005D79E1"/>
    <w:rPr>
      <w:rFonts w:eastAsiaTheme="minorEastAsia" w:cs="Times New Roman"/>
      <w:lang w:eastAsia="uk-UA"/>
    </w:rPr>
  </w:style>
  <w:style w:type="paragraph" w:customStyle="1" w:styleId="Standard">
    <w:name w:val="Standard"/>
    <w:rsid w:val="00FF138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10">
    <w:name w:val="Заголовок 1 Знак"/>
    <w:basedOn w:val="a0"/>
    <w:link w:val="1"/>
    <w:rsid w:val="00A27C2F"/>
    <w:rPr>
      <w:rFonts w:asciiTheme="majorHAnsi" w:eastAsiaTheme="majorEastAsia" w:hAnsiTheme="majorHAnsi" w:cstheme="majorBidi"/>
      <w:b/>
      <w:bCs/>
      <w:color w:val="365F91" w:themeColor="accent1" w:themeShade="BF"/>
      <w:sz w:val="28"/>
      <w:szCs w:val="28"/>
      <w:lang w:val="ru-RU" w:eastAsia="ru-RU"/>
    </w:rPr>
  </w:style>
  <w:style w:type="character" w:customStyle="1" w:styleId="a8">
    <w:name w:val="Без интервала Знак"/>
    <w:link w:val="a7"/>
    <w:uiPriority w:val="1"/>
    <w:locked/>
    <w:rsid w:val="00813B9B"/>
    <w:rPr>
      <w:rFonts w:eastAsiaTheme="minorEastAsia"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12211-80D4-447F-B431-F57BDCDE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3272</Words>
  <Characters>1866</Characters>
  <Application>Microsoft Office Word</Application>
  <DocSecurity>0</DocSecurity>
  <Lines>15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3</cp:revision>
  <cp:lastPrinted>2022-03-21T10:31:00Z</cp:lastPrinted>
  <dcterms:created xsi:type="dcterms:W3CDTF">2022-03-21T14:47:00Z</dcterms:created>
  <dcterms:modified xsi:type="dcterms:W3CDTF">2022-03-21T15:07:00Z</dcterms:modified>
</cp:coreProperties>
</file>