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tblLook w:val="00A0" w:firstRow="1" w:lastRow="0" w:firstColumn="1" w:lastColumn="0" w:noHBand="0" w:noVBand="0"/>
      </w:tblPr>
      <w:tblGrid>
        <w:gridCol w:w="4476"/>
        <w:gridCol w:w="769"/>
        <w:gridCol w:w="4643"/>
      </w:tblGrid>
      <w:tr w:rsidR="0010590F" w:rsidRPr="00615C71" w:rsidTr="007252BA">
        <w:trPr>
          <w:trHeight w:val="3822"/>
        </w:trPr>
        <w:tc>
          <w:tcPr>
            <w:tcW w:w="4476" w:type="dxa"/>
          </w:tcPr>
          <w:p w:rsidR="0010590F" w:rsidRPr="00615C71" w:rsidRDefault="0010590F" w:rsidP="0010590F">
            <w:pPr>
              <w:spacing w:line="276" w:lineRule="auto"/>
              <w:ind w:firstLine="567"/>
              <w:rPr>
                <w:b/>
                <w:bCs/>
              </w:rPr>
            </w:pPr>
          </w:p>
        </w:tc>
        <w:tc>
          <w:tcPr>
            <w:tcW w:w="769" w:type="dxa"/>
          </w:tcPr>
          <w:p w:rsidR="0010590F" w:rsidRPr="00615C71" w:rsidRDefault="0010590F" w:rsidP="0010590F">
            <w:pPr>
              <w:spacing w:line="276" w:lineRule="auto"/>
              <w:ind w:firstLine="567"/>
            </w:pPr>
          </w:p>
        </w:tc>
        <w:tc>
          <w:tcPr>
            <w:tcW w:w="4643" w:type="dxa"/>
          </w:tcPr>
          <w:p w:rsidR="0010590F" w:rsidRPr="00615C71" w:rsidRDefault="0010590F" w:rsidP="0010590F">
            <w:pPr>
              <w:spacing w:line="276" w:lineRule="auto"/>
            </w:pPr>
            <w:r>
              <w:rPr>
                <w:lang w:val="uk-UA"/>
              </w:rPr>
              <w:t xml:space="preserve">          З</w:t>
            </w:r>
            <w:r w:rsidRPr="00615C71">
              <w:t>АТВЕРДЖЕНО</w:t>
            </w:r>
          </w:p>
          <w:p w:rsidR="0010590F" w:rsidRDefault="0010590F" w:rsidP="0010590F">
            <w:pPr>
              <w:spacing w:line="276" w:lineRule="auto"/>
              <w:ind w:firstLine="567"/>
              <w:rPr>
                <w:lang w:val="uk-UA"/>
              </w:rPr>
            </w:pPr>
            <w:r>
              <w:rPr>
                <w:lang w:val="uk-UA"/>
              </w:rPr>
              <w:t xml:space="preserve"> </w:t>
            </w:r>
            <w:r>
              <w:t>Рішення</w:t>
            </w:r>
            <w:r w:rsidRPr="00615C71">
              <w:t xml:space="preserve"> </w:t>
            </w:r>
            <w:r>
              <w:t>Городоцької</w:t>
            </w:r>
            <w:r w:rsidRPr="00615C71">
              <w:t xml:space="preserve"> </w:t>
            </w:r>
            <w:r>
              <w:rPr>
                <w:lang w:val="uk-UA"/>
              </w:rPr>
              <w:t xml:space="preserve"> </w:t>
            </w:r>
            <w:r>
              <w:t>сільської</w:t>
            </w:r>
          </w:p>
          <w:p w:rsidR="0010590F" w:rsidRPr="00615C71" w:rsidRDefault="0010590F" w:rsidP="0010590F">
            <w:pPr>
              <w:spacing w:line="276" w:lineRule="auto"/>
              <w:ind w:firstLine="567"/>
            </w:pPr>
            <w:r w:rsidRPr="00615C71">
              <w:t xml:space="preserve"> ради</w:t>
            </w:r>
          </w:p>
          <w:p w:rsidR="0010590F" w:rsidRPr="00221904" w:rsidRDefault="00B4107A" w:rsidP="0010590F">
            <w:pPr>
              <w:spacing w:line="276" w:lineRule="auto"/>
              <w:ind w:firstLine="567"/>
              <w:rPr>
                <w:lang w:val="uk-UA"/>
              </w:rPr>
            </w:pPr>
            <w:r>
              <w:t xml:space="preserve"> </w:t>
            </w:r>
            <w:r>
              <w:rPr>
                <w:lang w:val="uk-UA"/>
              </w:rPr>
              <w:t>від 25.11.</w:t>
            </w:r>
            <w:r w:rsidR="0010590F">
              <w:t>2021</w:t>
            </w:r>
            <w:r w:rsidR="0010590F" w:rsidRPr="00615C71">
              <w:t xml:space="preserve"> року</w:t>
            </w:r>
            <w:r w:rsidR="0010590F">
              <w:rPr>
                <w:lang w:val="uk-UA"/>
              </w:rPr>
              <w:t xml:space="preserve"> </w:t>
            </w:r>
            <w:r>
              <w:t xml:space="preserve">№ </w:t>
            </w:r>
            <w:r w:rsidR="007F32E4">
              <w:rPr>
                <w:lang w:val="uk-UA"/>
              </w:rPr>
              <w:t>797</w:t>
            </w:r>
          </w:p>
          <w:p w:rsidR="0010590F" w:rsidRPr="00036443" w:rsidRDefault="0010590F" w:rsidP="0010590F">
            <w:pPr>
              <w:spacing w:line="276" w:lineRule="auto"/>
              <w:ind w:firstLine="567"/>
              <w:rPr>
                <w:b/>
                <w:bCs/>
                <w:lang w:val="uk-UA"/>
              </w:rPr>
            </w:pPr>
            <w:r>
              <w:rPr>
                <w:bCs/>
                <w:lang w:val="uk-UA"/>
              </w:rPr>
              <w:t xml:space="preserve"> </w:t>
            </w:r>
          </w:p>
        </w:tc>
      </w:tr>
    </w:tbl>
    <w:p w:rsidR="0010590F" w:rsidRPr="00615C71" w:rsidRDefault="0010590F" w:rsidP="0010590F">
      <w:pPr>
        <w:ind w:firstLine="567"/>
      </w:pPr>
    </w:p>
    <w:p w:rsidR="0010590F" w:rsidRPr="00615C71" w:rsidRDefault="0010590F" w:rsidP="0010590F">
      <w:pPr>
        <w:ind w:firstLine="567"/>
      </w:pPr>
    </w:p>
    <w:p w:rsidR="0010590F" w:rsidRPr="00615C71" w:rsidRDefault="0010590F" w:rsidP="0010590F">
      <w:pPr>
        <w:ind w:firstLine="567"/>
      </w:pPr>
    </w:p>
    <w:p w:rsidR="0010590F" w:rsidRPr="00615C71" w:rsidRDefault="0010590F" w:rsidP="0010590F">
      <w:pPr>
        <w:ind w:firstLine="567"/>
      </w:pPr>
    </w:p>
    <w:p w:rsidR="0010590F" w:rsidRPr="00615C71" w:rsidRDefault="0010590F" w:rsidP="0010590F">
      <w:pPr>
        <w:ind w:firstLine="567"/>
      </w:pPr>
    </w:p>
    <w:p w:rsidR="0010590F" w:rsidRPr="00615C71" w:rsidRDefault="0010590F" w:rsidP="0010590F">
      <w:pPr>
        <w:ind w:firstLine="567"/>
        <w:jc w:val="center"/>
        <w:rPr>
          <w:b/>
          <w:bCs/>
        </w:rPr>
      </w:pPr>
    </w:p>
    <w:p w:rsidR="0010590F" w:rsidRPr="00615C71" w:rsidRDefault="0010590F" w:rsidP="0010590F">
      <w:pPr>
        <w:ind w:firstLine="567"/>
        <w:jc w:val="center"/>
        <w:rPr>
          <w:b/>
          <w:bCs/>
        </w:rPr>
      </w:pPr>
    </w:p>
    <w:p w:rsidR="0010590F" w:rsidRPr="00EA660E" w:rsidRDefault="0010590F" w:rsidP="0010590F">
      <w:pPr>
        <w:ind w:firstLine="567"/>
        <w:jc w:val="center"/>
        <w:rPr>
          <w:b/>
          <w:bCs/>
          <w:sz w:val="72"/>
          <w:szCs w:val="72"/>
        </w:rPr>
      </w:pPr>
      <w:r w:rsidRPr="00EA660E">
        <w:rPr>
          <w:b/>
          <w:bCs/>
          <w:sz w:val="72"/>
          <w:szCs w:val="72"/>
        </w:rPr>
        <w:t>СТАТУТ</w:t>
      </w:r>
    </w:p>
    <w:p w:rsidR="0010590F" w:rsidRPr="00615C71" w:rsidRDefault="0010590F" w:rsidP="0010590F">
      <w:pPr>
        <w:ind w:firstLine="567"/>
        <w:jc w:val="center"/>
        <w:rPr>
          <w:b/>
          <w:bCs/>
        </w:rPr>
      </w:pPr>
    </w:p>
    <w:p w:rsidR="0010590F" w:rsidRPr="00EA660E" w:rsidRDefault="0010590F" w:rsidP="0010590F">
      <w:pPr>
        <w:ind w:firstLine="567"/>
        <w:jc w:val="center"/>
        <w:rPr>
          <w:b/>
          <w:bCs/>
          <w:sz w:val="40"/>
          <w:szCs w:val="40"/>
        </w:rPr>
      </w:pPr>
      <w:r w:rsidRPr="00EA660E">
        <w:rPr>
          <w:b/>
          <w:bCs/>
          <w:sz w:val="40"/>
          <w:szCs w:val="40"/>
        </w:rPr>
        <w:t>КОМУНАЛЬНОЇ УСТАНОВИ</w:t>
      </w:r>
    </w:p>
    <w:p w:rsidR="0010590F" w:rsidRDefault="0010590F" w:rsidP="0010590F">
      <w:pPr>
        <w:ind w:firstLine="567"/>
        <w:jc w:val="center"/>
        <w:rPr>
          <w:b/>
          <w:bCs/>
          <w:sz w:val="40"/>
          <w:szCs w:val="40"/>
        </w:rPr>
      </w:pPr>
      <w:r w:rsidRPr="00EA660E">
        <w:rPr>
          <w:b/>
          <w:bCs/>
          <w:sz w:val="40"/>
          <w:szCs w:val="40"/>
        </w:rPr>
        <w:t>«</w:t>
      </w:r>
      <w:r>
        <w:rPr>
          <w:b/>
          <w:bCs/>
          <w:sz w:val="40"/>
          <w:szCs w:val="40"/>
        </w:rPr>
        <w:t>ГОРОДОЦЬКИЙ</w:t>
      </w:r>
    </w:p>
    <w:p w:rsidR="0010590F" w:rsidRPr="00EA660E" w:rsidRDefault="0010590F" w:rsidP="0010590F">
      <w:pPr>
        <w:ind w:firstLine="567"/>
        <w:jc w:val="center"/>
        <w:rPr>
          <w:b/>
          <w:bCs/>
          <w:sz w:val="40"/>
          <w:szCs w:val="40"/>
        </w:rPr>
      </w:pPr>
      <w:r w:rsidRPr="00EA660E">
        <w:rPr>
          <w:b/>
          <w:bCs/>
          <w:sz w:val="40"/>
          <w:szCs w:val="40"/>
        </w:rPr>
        <w:t>ІНКЛЮЗИВНО-РЕСУРСНИЙ ЦЕНТР»</w:t>
      </w:r>
    </w:p>
    <w:p w:rsidR="0010590F" w:rsidRPr="00EA660E" w:rsidRDefault="0010590F" w:rsidP="0010590F">
      <w:pPr>
        <w:ind w:firstLine="567"/>
        <w:jc w:val="center"/>
        <w:rPr>
          <w:b/>
          <w:bCs/>
          <w:sz w:val="40"/>
          <w:szCs w:val="40"/>
        </w:rPr>
      </w:pPr>
      <w:r w:rsidRPr="00EA660E">
        <w:rPr>
          <w:b/>
          <w:bCs/>
          <w:sz w:val="40"/>
          <w:szCs w:val="40"/>
        </w:rPr>
        <w:t>ГОРОДОЦЬКОЇ СІЛЬСКОЇ РАДИ</w:t>
      </w:r>
    </w:p>
    <w:p w:rsidR="0010590F" w:rsidRDefault="0010590F" w:rsidP="0010590F">
      <w:pPr>
        <w:ind w:firstLine="567"/>
        <w:jc w:val="center"/>
        <w:rPr>
          <w:b/>
          <w:bCs/>
          <w:sz w:val="40"/>
          <w:szCs w:val="40"/>
        </w:rPr>
      </w:pPr>
      <w:r w:rsidRPr="00EA660E">
        <w:rPr>
          <w:b/>
          <w:bCs/>
          <w:sz w:val="40"/>
          <w:szCs w:val="40"/>
        </w:rPr>
        <w:t>РІВНЕНСЬКОГО РАЙОНУ</w:t>
      </w:r>
    </w:p>
    <w:p w:rsidR="0010590F" w:rsidRPr="00EA660E" w:rsidRDefault="0010590F" w:rsidP="0010590F">
      <w:pPr>
        <w:ind w:firstLine="567"/>
        <w:jc w:val="center"/>
        <w:rPr>
          <w:b/>
          <w:bCs/>
          <w:sz w:val="40"/>
          <w:szCs w:val="40"/>
        </w:rPr>
      </w:pPr>
      <w:r w:rsidRPr="00EA660E">
        <w:rPr>
          <w:b/>
          <w:bCs/>
          <w:sz w:val="40"/>
          <w:szCs w:val="40"/>
        </w:rPr>
        <w:t>РІВНЕНСЬКОЇ ОБЛАСТІ</w:t>
      </w:r>
    </w:p>
    <w:p w:rsidR="0010590F" w:rsidRPr="00615C71" w:rsidRDefault="0010590F" w:rsidP="0010590F">
      <w:pPr>
        <w:ind w:firstLine="567"/>
        <w:jc w:val="center"/>
      </w:pPr>
    </w:p>
    <w:p w:rsidR="0010590F" w:rsidRPr="00615C71" w:rsidRDefault="0010590F" w:rsidP="0010590F">
      <w:pPr>
        <w:ind w:firstLine="567"/>
        <w:jc w:val="center"/>
      </w:pPr>
    </w:p>
    <w:p w:rsidR="0010590F" w:rsidRPr="00615C71" w:rsidRDefault="0010590F" w:rsidP="0010590F">
      <w:pPr>
        <w:ind w:firstLine="567"/>
        <w:jc w:val="center"/>
      </w:pPr>
    </w:p>
    <w:p w:rsidR="0010590F" w:rsidRPr="007164E3" w:rsidRDefault="0010590F" w:rsidP="0010590F">
      <w:pPr>
        <w:ind w:firstLine="567"/>
        <w:jc w:val="center"/>
        <w:rPr>
          <w:color w:val="FF0000"/>
        </w:rPr>
      </w:pPr>
    </w:p>
    <w:p w:rsidR="0010590F" w:rsidRPr="007164E3" w:rsidRDefault="0010590F" w:rsidP="0010590F">
      <w:pPr>
        <w:ind w:firstLine="567"/>
        <w:jc w:val="center"/>
        <w:rPr>
          <w:b/>
        </w:rPr>
      </w:pPr>
      <w:r w:rsidRPr="007164E3">
        <w:rPr>
          <w:b/>
          <w:color w:val="FF0000"/>
        </w:rPr>
        <w:tab/>
      </w:r>
      <w:r>
        <w:rPr>
          <w:b/>
        </w:rPr>
        <w:t xml:space="preserve">     </w:t>
      </w:r>
      <w:r w:rsidRPr="007164E3">
        <w:rPr>
          <w:b/>
        </w:rPr>
        <w:t>НОВА РЕДАКЦІЯ</w:t>
      </w:r>
    </w:p>
    <w:p w:rsidR="0010590F" w:rsidRPr="00615C71" w:rsidRDefault="0010590F" w:rsidP="0010590F">
      <w:pPr>
        <w:ind w:firstLine="567"/>
        <w:jc w:val="center"/>
      </w:pPr>
    </w:p>
    <w:p w:rsidR="0010590F" w:rsidRPr="00615C71" w:rsidRDefault="0010590F" w:rsidP="0010590F">
      <w:pPr>
        <w:ind w:firstLine="567"/>
        <w:jc w:val="center"/>
      </w:pPr>
    </w:p>
    <w:p w:rsidR="0010590F" w:rsidRPr="00615C71" w:rsidRDefault="0010590F" w:rsidP="0010590F">
      <w:pPr>
        <w:ind w:firstLine="567"/>
        <w:jc w:val="center"/>
      </w:pPr>
    </w:p>
    <w:p w:rsidR="0010590F" w:rsidRPr="00615C71" w:rsidRDefault="0010590F" w:rsidP="0010590F">
      <w:pPr>
        <w:ind w:firstLine="567"/>
        <w:jc w:val="center"/>
      </w:pPr>
    </w:p>
    <w:p w:rsidR="0010590F" w:rsidRDefault="0010590F" w:rsidP="007252BA"/>
    <w:p w:rsidR="0010590F" w:rsidRDefault="0010590F" w:rsidP="0010590F">
      <w:pPr>
        <w:ind w:firstLine="567"/>
        <w:jc w:val="center"/>
      </w:pPr>
    </w:p>
    <w:p w:rsidR="0010590F" w:rsidRDefault="0010590F" w:rsidP="0010590F">
      <w:pPr>
        <w:ind w:firstLine="567"/>
        <w:jc w:val="center"/>
      </w:pPr>
    </w:p>
    <w:p w:rsidR="0010590F" w:rsidRDefault="0010590F" w:rsidP="0010590F">
      <w:pPr>
        <w:ind w:firstLine="567"/>
        <w:jc w:val="center"/>
      </w:pPr>
    </w:p>
    <w:p w:rsidR="0010590F" w:rsidRDefault="0010590F" w:rsidP="0010590F">
      <w:pPr>
        <w:ind w:firstLine="567"/>
        <w:jc w:val="center"/>
      </w:pPr>
    </w:p>
    <w:p w:rsidR="0010590F" w:rsidRDefault="0010590F" w:rsidP="0010590F">
      <w:pPr>
        <w:ind w:firstLine="567"/>
        <w:jc w:val="center"/>
      </w:pPr>
    </w:p>
    <w:p w:rsidR="0010590F" w:rsidRDefault="0010590F" w:rsidP="0010590F">
      <w:pPr>
        <w:ind w:firstLine="567"/>
        <w:jc w:val="center"/>
        <w:rPr>
          <w:b/>
          <w:lang w:val="uk-UA"/>
        </w:rPr>
      </w:pPr>
    </w:p>
    <w:p w:rsidR="0010590F" w:rsidRDefault="0010590F" w:rsidP="0010590F">
      <w:pPr>
        <w:ind w:firstLine="567"/>
        <w:jc w:val="center"/>
        <w:rPr>
          <w:b/>
          <w:lang w:val="uk-UA"/>
        </w:rPr>
      </w:pPr>
    </w:p>
    <w:p w:rsidR="0010590F" w:rsidRDefault="0010590F" w:rsidP="0010590F">
      <w:pPr>
        <w:ind w:firstLine="567"/>
        <w:jc w:val="center"/>
        <w:rPr>
          <w:b/>
          <w:lang w:val="uk-UA"/>
        </w:rPr>
      </w:pPr>
    </w:p>
    <w:p w:rsidR="0010590F" w:rsidRDefault="0010590F" w:rsidP="0010590F">
      <w:pPr>
        <w:ind w:firstLine="567"/>
        <w:jc w:val="center"/>
        <w:rPr>
          <w:b/>
          <w:lang w:val="uk-UA"/>
        </w:rPr>
      </w:pPr>
    </w:p>
    <w:p w:rsidR="0010590F" w:rsidRDefault="0010590F" w:rsidP="0010590F">
      <w:pPr>
        <w:ind w:firstLine="567"/>
        <w:jc w:val="center"/>
        <w:rPr>
          <w:b/>
        </w:rPr>
      </w:pPr>
      <w:r w:rsidRPr="00B82D97">
        <w:rPr>
          <w:b/>
        </w:rPr>
        <w:t>2021 РІК</w:t>
      </w:r>
    </w:p>
    <w:p w:rsidR="0010590F" w:rsidRDefault="0010590F" w:rsidP="007252BA">
      <w:pPr>
        <w:rPr>
          <w:b/>
          <w:bCs/>
          <w:lang w:val="uk-UA"/>
        </w:rPr>
      </w:pPr>
    </w:p>
    <w:p w:rsidR="0010590F" w:rsidRDefault="0010590F" w:rsidP="0010590F">
      <w:pPr>
        <w:ind w:firstLine="567"/>
        <w:jc w:val="center"/>
        <w:rPr>
          <w:b/>
          <w:bCs/>
          <w:lang w:val="uk-UA"/>
        </w:rPr>
      </w:pPr>
    </w:p>
    <w:p w:rsidR="0010590F" w:rsidRPr="00615C71" w:rsidRDefault="0010590F" w:rsidP="0010590F">
      <w:pPr>
        <w:ind w:firstLine="567"/>
        <w:jc w:val="center"/>
        <w:rPr>
          <w:b/>
          <w:bCs/>
        </w:rPr>
      </w:pPr>
      <w:r>
        <w:rPr>
          <w:b/>
          <w:bCs/>
        </w:rPr>
        <w:t>І</w:t>
      </w:r>
      <w:r w:rsidRPr="00615C71">
        <w:rPr>
          <w:b/>
          <w:bCs/>
        </w:rPr>
        <w:t>. ЗАГАЛЬНІ ПОЛОЖЕННЯ</w:t>
      </w:r>
    </w:p>
    <w:p w:rsidR="0010590F" w:rsidRPr="00DA7987" w:rsidRDefault="0010590F" w:rsidP="0010590F">
      <w:pPr>
        <w:ind w:firstLine="567"/>
        <w:rPr>
          <w:b/>
          <w:bCs/>
          <w:sz w:val="28"/>
          <w:szCs w:val="28"/>
        </w:rPr>
      </w:pPr>
    </w:p>
    <w:p w:rsidR="0010590F" w:rsidRPr="00DA7987" w:rsidRDefault="0010590F" w:rsidP="0010590F">
      <w:pPr>
        <w:ind w:firstLine="567"/>
        <w:jc w:val="both"/>
        <w:rPr>
          <w:sz w:val="28"/>
          <w:szCs w:val="28"/>
        </w:rPr>
      </w:pPr>
      <w:r w:rsidRPr="00DA7987">
        <w:rPr>
          <w:sz w:val="28"/>
          <w:szCs w:val="28"/>
        </w:rPr>
        <w:t xml:space="preserve">1. Цей Статут визначає порядок утворення та припинення, основні засади діяльності, а також правовий статус комунальної установи «Городоцький інклюзивно-ресурсний центр» Городоцької сільської ради Рівненського району Рівненської області (далі - </w:t>
      </w:r>
      <w:r w:rsidRPr="00DA7987">
        <w:rPr>
          <w:rFonts w:eastAsia="Arial"/>
          <w:color w:val="000000"/>
          <w:sz w:val="28"/>
          <w:szCs w:val="28"/>
          <w:lang w:eastAsia="uk-UA"/>
        </w:rPr>
        <w:t>інклюзивно-ресурсний центр</w:t>
      </w:r>
      <w:r w:rsidRPr="00DA7987">
        <w:rPr>
          <w:sz w:val="28"/>
          <w:szCs w:val="28"/>
        </w:rPr>
        <w:t>).</w:t>
      </w:r>
    </w:p>
    <w:p w:rsidR="0010590F" w:rsidRPr="00155CF0" w:rsidRDefault="0010590F" w:rsidP="0010590F">
      <w:pPr>
        <w:pStyle w:val="a8"/>
        <w:spacing w:before="0"/>
        <w:jc w:val="both"/>
        <w:rPr>
          <w:rFonts w:ascii="Times New Roman" w:hAnsi="Times New Roman" w:cs="Times New Roman"/>
          <w:bCs/>
          <w:color w:val="000000"/>
          <w:sz w:val="28"/>
          <w:szCs w:val="28"/>
        </w:rPr>
      </w:pPr>
      <w:r w:rsidRPr="00155CF0">
        <w:rPr>
          <w:rFonts w:ascii="Times New Roman" w:hAnsi="Times New Roman" w:cs="Times New Roman"/>
          <w:sz w:val="28"/>
          <w:szCs w:val="28"/>
        </w:rPr>
        <w:t>2.</w:t>
      </w:r>
      <w:r w:rsidRPr="00155CF0">
        <w:rPr>
          <w:rFonts w:ascii="Times New Roman" w:hAnsi="Times New Roman" w:cs="Times New Roman"/>
          <w:sz w:val="28"/>
          <w:szCs w:val="28"/>
          <w:lang w:eastAsia="uk-UA"/>
        </w:rPr>
        <w:t xml:space="preserve"> </w:t>
      </w:r>
      <w:r w:rsidRPr="00155CF0">
        <w:rPr>
          <w:rFonts w:ascii="Times New Roman" w:hAnsi="Times New Roman" w:cs="Times New Roman"/>
          <w:sz w:val="28"/>
          <w:szCs w:val="28"/>
        </w:rPr>
        <w:t>Комунальна установа «Городоцький і</w:t>
      </w:r>
      <w:r w:rsidRPr="00155CF0">
        <w:rPr>
          <w:rFonts w:ascii="Times New Roman" w:eastAsia="Arial" w:hAnsi="Times New Roman" w:cs="Times New Roman"/>
          <w:sz w:val="28"/>
          <w:szCs w:val="28"/>
          <w:lang w:eastAsia="uk-UA"/>
        </w:rPr>
        <w:t>нклюзивно-ресурсний центр»</w:t>
      </w:r>
      <w:r w:rsidRPr="00155CF0">
        <w:rPr>
          <w:rFonts w:ascii="Times New Roman" w:eastAsia="Arial" w:hAnsi="Times New Roman" w:cs="Times New Roman"/>
          <w:b/>
          <w:sz w:val="28"/>
          <w:szCs w:val="28"/>
          <w:lang w:eastAsia="uk-UA"/>
        </w:rPr>
        <w:t xml:space="preserve"> </w:t>
      </w:r>
      <w:r w:rsidRPr="00155CF0">
        <w:rPr>
          <w:rFonts w:ascii="Times New Roman" w:hAnsi="Times New Roman" w:cs="Times New Roman"/>
          <w:sz w:val="28"/>
          <w:szCs w:val="28"/>
        </w:rPr>
        <w:t>Городоцької сільської ради Рівненського району Рівненської області</w:t>
      </w:r>
      <w:r w:rsidRPr="00155CF0">
        <w:rPr>
          <w:rFonts w:ascii="Times New Roman" w:hAnsi="Times New Roman" w:cs="Times New Roman"/>
          <w:color w:val="000000"/>
          <w:sz w:val="28"/>
          <w:szCs w:val="28"/>
        </w:rPr>
        <w:t xml:space="preserve"> перейменована з</w:t>
      </w:r>
      <w:r w:rsidRPr="00155CF0">
        <w:rPr>
          <w:rFonts w:ascii="Times New Roman" w:hAnsi="Times New Roman" w:cs="Times New Roman"/>
          <w:sz w:val="28"/>
          <w:szCs w:val="28"/>
        </w:rPr>
        <w:t xml:space="preserve"> к</w:t>
      </w:r>
      <w:r w:rsidRPr="00155CF0">
        <w:rPr>
          <w:rFonts w:ascii="Times New Roman" w:hAnsi="Times New Roman" w:cs="Times New Roman"/>
          <w:color w:val="000000"/>
          <w:sz w:val="28"/>
          <w:szCs w:val="28"/>
          <w:lang w:eastAsia="uk-UA"/>
        </w:rPr>
        <w:t>омунальної установи «</w:t>
      </w:r>
      <w:r w:rsidRPr="00155CF0">
        <w:rPr>
          <w:rFonts w:ascii="Times New Roman" w:eastAsia="Arial" w:hAnsi="Times New Roman" w:cs="Times New Roman"/>
          <w:color w:val="000000"/>
          <w:sz w:val="28"/>
          <w:szCs w:val="28"/>
          <w:lang w:eastAsia="uk-UA"/>
        </w:rPr>
        <w:t>Інклюзивно-ресурсний центр» Рівненської районної ради Рівненської області</w:t>
      </w:r>
      <w:r w:rsidRPr="00155CF0">
        <w:rPr>
          <w:rFonts w:ascii="Times New Roman" w:hAnsi="Times New Roman" w:cs="Times New Roman"/>
          <w:sz w:val="28"/>
          <w:szCs w:val="28"/>
          <w:lang w:eastAsia="uk-UA"/>
        </w:rPr>
        <w:t xml:space="preserve"> </w:t>
      </w:r>
      <w:r w:rsidRPr="00155CF0">
        <w:rPr>
          <w:rFonts w:ascii="Times New Roman" w:hAnsi="Times New Roman" w:cs="Times New Roman"/>
          <w:sz w:val="28"/>
          <w:szCs w:val="28"/>
        </w:rPr>
        <w:t>згідно з рішенням Городоцької</w:t>
      </w:r>
      <w:r w:rsidRPr="00155CF0">
        <w:rPr>
          <w:rFonts w:ascii="Times New Roman" w:hAnsi="Times New Roman" w:cs="Times New Roman"/>
          <w:color w:val="000000"/>
          <w:sz w:val="28"/>
          <w:szCs w:val="28"/>
        </w:rPr>
        <w:t xml:space="preserve"> сільської ради Рівненського району Рівненської області від 22 січня 2021 року № 72 «</w:t>
      </w:r>
      <w:r w:rsidRPr="00155CF0">
        <w:rPr>
          <w:rFonts w:ascii="Times New Roman" w:hAnsi="Times New Roman" w:cs="Times New Roman"/>
          <w:bCs/>
          <w:sz w:val="28"/>
          <w:szCs w:val="28"/>
        </w:rPr>
        <w:t xml:space="preserve">Про перейменування закладів освіти, які належать до комунальної власності </w:t>
      </w:r>
      <w:r w:rsidRPr="00155CF0">
        <w:rPr>
          <w:rFonts w:ascii="Times New Roman" w:hAnsi="Times New Roman" w:cs="Times New Roman"/>
          <w:color w:val="000000"/>
          <w:sz w:val="28"/>
          <w:szCs w:val="28"/>
        </w:rPr>
        <w:t xml:space="preserve">територіальної громади сіл </w:t>
      </w:r>
      <w:r w:rsidRPr="00155CF0">
        <w:rPr>
          <w:rFonts w:ascii="Times New Roman" w:hAnsi="Times New Roman" w:cs="Times New Roman"/>
          <w:sz w:val="28"/>
          <w:szCs w:val="28"/>
        </w:rPr>
        <w:t>Городоцької</w:t>
      </w:r>
      <w:r w:rsidRPr="00155CF0">
        <w:rPr>
          <w:rFonts w:ascii="Times New Roman" w:hAnsi="Times New Roman" w:cs="Times New Roman"/>
          <w:color w:val="000000"/>
          <w:sz w:val="28"/>
          <w:szCs w:val="28"/>
        </w:rPr>
        <w:t xml:space="preserve"> сільської ради</w:t>
      </w:r>
      <w:r w:rsidRPr="00155CF0">
        <w:rPr>
          <w:rFonts w:ascii="Times New Roman" w:hAnsi="Times New Roman" w:cs="Times New Roman"/>
          <w:bCs/>
          <w:color w:val="000000"/>
          <w:sz w:val="28"/>
          <w:szCs w:val="28"/>
        </w:rPr>
        <w:t xml:space="preserve"> Рівненського району Рівненської області».</w:t>
      </w:r>
    </w:p>
    <w:p w:rsidR="0010590F" w:rsidRPr="00C823E3" w:rsidRDefault="0010590F" w:rsidP="0010590F">
      <w:pPr>
        <w:pStyle w:val="a8"/>
        <w:spacing w:before="0"/>
        <w:jc w:val="both"/>
        <w:rPr>
          <w:rFonts w:ascii="Times New Roman" w:hAnsi="Times New Roman" w:cs="Times New Roman"/>
          <w:sz w:val="28"/>
          <w:szCs w:val="28"/>
        </w:rPr>
      </w:pPr>
      <w:r w:rsidRPr="00C823E3">
        <w:rPr>
          <w:rFonts w:ascii="Times New Roman" w:hAnsi="Times New Roman" w:cs="Times New Roman"/>
          <w:sz w:val="28"/>
          <w:szCs w:val="28"/>
        </w:rPr>
        <w:t>Повне найменування українською мовою: комунальна установа «Городоцький інклюзивно-ресурсний центр» Городоцької сільської ради Рівненського району Рівненської області.</w:t>
      </w:r>
      <w:r w:rsidRPr="00C823E3">
        <w:rPr>
          <w:rFonts w:ascii="Times New Roman" w:hAnsi="Times New Roman" w:cs="Times New Roman"/>
          <w:sz w:val="28"/>
          <w:szCs w:val="28"/>
          <w:lang w:eastAsia="uk-UA"/>
        </w:rPr>
        <w:t xml:space="preserve"> </w:t>
      </w:r>
    </w:p>
    <w:p w:rsidR="0010590F" w:rsidRPr="005E6C7F" w:rsidRDefault="0010590F" w:rsidP="0010590F">
      <w:pPr>
        <w:ind w:firstLine="567"/>
        <w:jc w:val="both"/>
        <w:rPr>
          <w:sz w:val="28"/>
          <w:szCs w:val="28"/>
        </w:rPr>
      </w:pPr>
      <w:r w:rsidRPr="005E6C7F">
        <w:rPr>
          <w:sz w:val="28"/>
          <w:szCs w:val="28"/>
        </w:rPr>
        <w:t>Скорочене найменування українською мовою: КУ «Городоцький ІРЦ».</w:t>
      </w:r>
    </w:p>
    <w:p w:rsidR="0010590F" w:rsidRPr="005E6C7F" w:rsidRDefault="0010590F" w:rsidP="0010590F">
      <w:pPr>
        <w:ind w:firstLine="567"/>
        <w:jc w:val="both"/>
        <w:rPr>
          <w:sz w:val="28"/>
          <w:szCs w:val="28"/>
        </w:rPr>
      </w:pPr>
      <w:r w:rsidRPr="005E6C7F">
        <w:rPr>
          <w:color w:val="000000"/>
          <w:sz w:val="28"/>
          <w:szCs w:val="28"/>
        </w:rPr>
        <w:t xml:space="preserve">Комунальна установа </w:t>
      </w:r>
      <w:r w:rsidRPr="005E6C7F">
        <w:rPr>
          <w:sz w:val="28"/>
          <w:szCs w:val="28"/>
        </w:rPr>
        <w:t xml:space="preserve">«Городоцький інклюзивно-ресурсний центр» Городоцької сільської </w:t>
      </w:r>
      <w:r w:rsidRPr="005E6C7F">
        <w:rPr>
          <w:color w:val="000000"/>
          <w:sz w:val="28"/>
          <w:szCs w:val="28"/>
        </w:rPr>
        <w:t>ради Рівненського району Рівненської області є правонаступником комунальної установи «Інклюзивно-ресурсний центр» Рівненської районної ради Рівненської області.</w:t>
      </w:r>
      <w:r w:rsidRPr="005E6C7F">
        <w:rPr>
          <w:sz w:val="28"/>
          <w:szCs w:val="28"/>
          <w:lang w:eastAsia="uk-UA"/>
        </w:rPr>
        <w:t xml:space="preserve"> </w:t>
      </w:r>
    </w:p>
    <w:p w:rsidR="0010590F" w:rsidRPr="005E6C7F" w:rsidRDefault="0010590F" w:rsidP="0010590F">
      <w:pPr>
        <w:ind w:firstLine="567"/>
        <w:jc w:val="both"/>
        <w:rPr>
          <w:rFonts w:eastAsia="Arial"/>
          <w:color w:val="000000"/>
          <w:sz w:val="28"/>
          <w:szCs w:val="28"/>
          <w:lang w:eastAsia="uk-UA"/>
        </w:rPr>
      </w:pPr>
      <w:r w:rsidRPr="005E6C7F">
        <w:rPr>
          <w:color w:val="000000"/>
          <w:sz w:val="28"/>
          <w:szCs w:val="28"/>
          <w:lang w:eastAsia="uk-UA"/>
        </w:rPr>
        <w:t>Комунальна установа «</w:t>
      </w:r>
      <w:r w:rsidRPr="005E6C7F">
        <w:rPr>
          <w:rFonts w:eastAsia="Arial"/>
          <w:color w:val="000000"/>
          <w:sz w:val="28"/>
          <w:szCs w:val="28"/>
          <w:lang w:eastAsia="uk-UA"/>
        </w:rPr>
        <w:t>Інклюзивно-ресурсний центр» Рівненської районної ради Рівненської області створена згідно з рішенням Рівненської районної ради від 08 червня 2018 року № 667 «Про створення комунальної установи «Інклюзивно-ресурсний центр» Рівненської районної ради Рівненської області».</w:t>
      </w:r>
    </w:p>
    <w:p w:rsidR="0010590F" w:rsidRPr="00615C71" w:rsidRDefault="0010590F" w:rsidP="0010590F">
      <w:pPr>
        <w:pStyle w:val="a3"/>
        <w:spacing w:before="0" w:beforeAutospacing="0" w:after="0" w:afterAutospacing="0"/>
        <w:ind w:firstLine="567"/>
        <w:jc w:val="both"/>
        <w:rPr>
          <w:sz w:val="28"/>
          <w:szCs w:val="28"/>
          <w:lang w:val="uk-UA"/>
        </w:rPr>
      </w:pPr>
      <w:r w:rsidRPr="00615C71">
        <w:rPr>
          <w:sz w:val="28"/>
          <w:szCs w:val="28"/>
          <w:lang w:val="uk-UA"/>
        </w:rPr>
        <w:t xml:space="preserve">3. Засновником комунальної установи є </w:t>
      </w:r>
      <w:r>
        <w:rPr>
          <w:sz w:val="28"/>
          <w:szCs w:val="28"/>
          <w:lang w:val="uk-UA"/>
        </w:rPr>
        <w:t>Городоцька сільська</w:t>
      </w:r>
      <w:r w:rsidRPr="00615C71">
        <w:rPr>
          <w:sz w:val="28"/>
          <w:szCs w:val="28"/>
          <w:lang w:val="uk-UA"/>
        </w:rPr>
        <w:t xml:space="preserve"> рада </w:t>
      </w:r>
      <w:r w:rsidRPr="00E908FA">
        <w:rPr>
          <w:sz w:val="28"/>
          <w:szCs w:val="28"/>
          <w:lang w:val="uk-UA"/>
        </w:rPr>
        <w:t>Рівненського району</w:t>
      </w:r>
      <w:r w:rsidRPr="00615C71">
        <w:rPr>
          <w:lang w:val="uk-UA"/>
        </w:rPr>
        <w:t xml:space="preserve"> </w:t>
      </w:r>
      <w:r w:rsidRPr="00615C71">
        <w:rPr>
          <w:sz w:val="28"/>
          <w:szCs w:val="28"/>
          <w:lang w:val="uk-UA"/>
        </w:rPr>
        <w:t xml:space="preserve">Рівненської області (далі – Засновник), уповноважений орган – відділ освіти, культури, туризму, молоді та спорту </w:t>
      </w:r>
      <w:r>
        <w:rPr>
          <w:sz w:val="28"/>
          <w:szCs w:val="28"/>
          <w:lang w:val="uk-UA"/>
        </w:rPr>
        <w:t>Городоцької сільської</w:t>
      </w:r>
      <w:r w:rsidRPr="00615C71">
        <w:rPr>
          <w:sz w:val="28"/>
          <w:szCs w:val="28"/>
          <w:lang w:val="uk-UA"/>
        </w:rPr>
        <w:t xml:space="preserve"> ради Рівненського району Рівненської області (далі – Уповноважений орган).</w:t>
      </w:r>
    </w:p>
    <w:p w:rsidR="0010590F" w:rsidRPr="00615C71" w:rsidRDefault="0010590F" w:rsidP="0010590F">
      <w:pPr>
        <w:pStyle w:val="a3"/>
        <w:spacing w:before="0" w:beforeAutospacing="0" w:after="0" w:afterAutospacing="0"/>
        <w:ind w:firstLine="567"/>
        <w:jc w:val="both"/>
        <w:rPr>
          <w:sz w:val="28"/>
          <w:szCs w:val="28"/>
          <w:lang w:val="uk-UA"/>
        </w:rPr>
      </w:pPr>
      <w:r>
        <w:rPr>
          <w:sz w:val="28"/>
          <w:szCs w:val="28"/>
          <w:lang w:val="uk-UA"/>
        </w:rPr>
        <w:t>1)</w:t>
      </w:r>
      <w:r w:rsidRPr="00615C71">
        <w:rPr>
          <w:sz w:val="28"/>
          <w:szCs w:val="28"/>
          <w:lang w:val="uk-UA"/>
        </w:rPr>
        <w:t xml:space="preserve"> Засновник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10590F" w:rsidRPr="005E6C7F" w:rsidRDefault="0010590F" w:rsidP="0010590F">
      <w:pPr>
        <w:shd w:val="clear" w:color="auto" w:fill="FFFFFF"/>
        <w:ind w:firstLine="567"/>
        <w:jc w:val="both"/>
        <w:rPr>
          <w:sz w:val="28"/>
          <w:szCs w:val="28"/>
        </w:rPr>
      </w:pPr>
      <w:r w:rsidRPr="005E6C7F">
        <w:rPr>
          <w:sz w:val="28"/>
          <w:szCs w:val="28"/>
        </w:rPr>
        <w:t>2)</w:t>
      </w:r>
      <w:bookmarkStart w:id="0" w:name="n21"/>
      <w:bookmarkEnd w:id="0"/>
      <w:r w:rsidRPr="005E6C7F">
        <w:rPr>
          <w:sz w:val="28"/>
          <w:szCs w:val="28"/>
        </w:rPr>
        <w:t xml:space="preserve"> Засновник розробляє та затверджує установчі документи </w:t>
      </w:r>
      <w:r w:rsidRPr="005E6C7F">
        <w:rPr>
          <w:rFonts w:eastAsia="Arial"/>
          <w:color w:val="000000"/>
          <w:sz w:val="28"/>
          <w:szCs w:val="28"/>
          <w:lang w:eastAsia="uk-UA"/>
        </w:rPr>
        <w:t xml:space="preserve">інклюзивно-ресурсного центру </w:t>
      </w:r>
      <w:r w:rsidRPr="005E6C7F">
        <w:rPr>
          <w:sz w:val="28"/>
          <w:szCs w:val="28"/>
        </w:rPr>
        <w:t xml:space="preserve"> відповідно до вимог законодавства. </w:t>
      </w:r>
    </w:p>
    <w:p w:rsidR="0010590F" w:rsidRPr="005E6C7F" w:rsidRDefault="0010590F" w:rsidP="0010590F">
      <w:pPr>
        <w:shd w:val="clear" w:color="auto" w:fill="FFFFFF"/>
        <w:ind w:firstLine="567"/>
        <w:jc w:val="both"/>
        <w:rPr>
          <w:sz w:val="28"/>
          <w:szCs w:val="28"/>
        </w:rPr>
      </w:pPr>
      <w:r w:rsidRPr="005E6C7F">
        <w:rPr>
          <w:sz w:val="28"/>
          <w:szCs w:val="28"/>
        </w:rPr>
        <w:t>3) Засновник має право укладати договір про співробітництво з іншими територіальними громадами у формі спільного співфінансування (утримання)</w:t>
      </w:r>
      <w:r w:rsidRPr="005E6C7F">
        <w:rPr>
          <w:rFonts w:eastAsia="Arial"/>
          <w:color w:val="000000"/>
          <w:sz w:val="28"/>
          <w:szCs w:val="28"/>
          <w:lang w:eastAsia="uk-UA"/>
        </w:rPr>
        <w:t xml:space="preserve"> інклюзивно-ресурсного центру</w:t>
      </w:r>
      <w:r w:rsidRPr="005E6C7F">
        <w:rPr>
          <w:sz w:val="28"/>
          <w:szCs w:val="28"/>
        </w:rPr>
        <w:t xml:space="preserve"> в разі відсутності інклюзивно-ресурсного центру у відповідній територіальній громаді.</w:t>
      </w:r>
    </w:p>
    <w:p w:rsidR="0010590F" w:rsidRPr="005E6C7F" w:rsidRDefault="0010590F" w:rsidP="0010590F">
      <w:pPr>
        <w:shd w:val="clear" w:color="auto" w:fill="FFFFFF"/>
        <w:ind w:firstLine="567"/>
        <w:jc w:val="both"/>
        <w:rPr>
          <w:sz w:val="28"/>
          <w:szCs w:val="28"/>
        </w:rPr>
      </w:pPr>
      <w:r w:rsidRPr="005E6C7F">
        <w:rPr>
          <w:sz w:val="28"/>
          <w:szCs w:val="28"/>
        </w:rPr>
        <w:t xml:space="preserve">Міністерство освіти і науки України є головним органом у системі центральних органів виконавчої влади, що забезпечує формування та реалізацію державної політики щодо діяльності інклюзивно-ресурсних </w:t>
      </w:r>
      <w:r w:rsidRPr="005E6C7F">
        <w:rPr>
          <w:sz w:val="28"/>
          <w:szCs w:val="28"/>
        </w:rPr>
        <w:lastRenderedPageBreak/>
        <w:t xml:space="preserve">центрів. </w:t>
      </w:r>
      <w:r w:rsidRPr="005E6C7F">
        <w:rPr>
          <w:sz w:val="28"/>
          <w:szCs w:val="28"/>
        </w:rPr>
        <w:tab/>
        <w:t>Методичне та аналітичне забезпечення діяльності                     інклюзивно-ресурсного центру здійснює Ресурсний центр підтримки інклюзивної освіти Рівненського обласного інституту післядипломної педагогічної освіти (далі – ресурсний центр підтримки інклюзивної освіти).</w:t>
      </w:r>
    </w:p>
    <w:p w:rsidR="0010590F" w:rsidRPr="005E6C7F" w:rsidRDefault="0010590F" w:rsidP="0010590F">
      <w:pPr>
        <w:pStyle w:val="a5"/>
        <w:ind w:firstLine="567"/>
        <w:jc w:val="both"/>
        <w:rPr>
          <w:sz w:val="28"/>
          <w:szCs w:val="28"/>
        </w:rPr>
      </w:pPr>
      <w:r w:rsidRPr="005E6C7F">
        <w:rPr>
          <w:sz w:val="28"/>
          <w:szCs w:val="28"/>
        </w:rPr>
        <w:t xml:space="preserve">4. </w:t>
      </w:r>
      <w:r w:rsidRPr="005E6C7F">
        <w:rPr>
          <w:rFonts w:eastAsia="Arial"/>
          <w:color w:val="000000"/>
          <w:sz w:val="28"/>
          <w:szCs w:val="28"/>
          <w:lang w:eastAsia="uk-UA"/>
        </w:rPr>
        <w:t>Інклюзивно-ресурсний центр</w:t>
      </w:r>
      <w:r w:rsidRPr="005E6C7F">
        <w:rPr>
          <w:sz w:val="28"/>
          <w:szCs w:val="28"/>
        </w:rPr>
        <w:t xml:space="preserve"> у своїй діяльності керується </w:t>
      </w:r>
      <w:hyperlink r:id="rId5" w:tgtFrame="_blank" w:history="1">
        <w:r w:rsidRPr="007F32E4">
          <w:rPr>
            <w:rStyle w:val="a4"/>
            <w:rFonts w:eastAsia="Calibri"/>
            <w:color w:val="auto"/>
            <w:sz w:val="28"/>
            <w:szCs w:val="28"/>
            <w:u w:val="none"/>
            <w:shd w:val="clear" w:color="auto" w:fill="FFFFFF"/>
          </w:rPr>
          <w:t>Конституцією України</w:t>
        </w:r>
      </w:hyperlink>
      <w:r w:rsidRPr="007F32E4">
        <w:rPr>
          <w:sz w:val="28"/>
          <w:szCs w:val="28"/>
          <w:shd w:val="clear" w:color="auto" w:fill="FFFFFF"/>
        </w:rPr>
        <w:t>, </w:t>
      </w:r>
      <w:hyperlink r:id="rId6" w:tgtFrame="_blank" w:history="1">
        <w:r w:rsidRPr="007F32E4">
          <w:rPr>
            <w:rStyle w:val="a4"/>
            <w:rFonts w:eastAsia="Calibri"/>
            <w:color w:val="auto"/>
            <w:sz w:val="28"/>
            <w:szCs w:val="28"/>
            <w:u w:val="none"/>
            <w:shd w:val="clear" w:color="auto" w:fill="FFFFFF"/>
          </w:rPr>
          <w:t>Конвенцією про права осіб з інвалідністю</w:t>
        </w:r>
      </w:hyperlink>
      <w:r w:rsidRPr="007F32E4">
        <w:rPr>
          <w:sz w:val="28"/>
          <w:szCs w:val="28"/>
          <w:shd w:val="clear" w:color="auto" w:fill="FFFFFF"/>
        </w:rPr>
        <w:t>, Законами України </w:t>
      </w:r>
      <w:hyperlink r:id="rId7" w:tgtFrame="_blank" w:history="1">
        <w:r w:rsidRPr="007F32E4">
          <w:rPr>
            <w:sz w:val="28"/>
            <w:szCs w:val="28"/>
          </w:rPr>
          <w:t>«</w:t>
        </w:r>
        <w:r w:rsidRPr="007F32E4">
          <w:rPr>
            <w:rStyle w:val="a4"/>
            <w:rFonts w:eastAsia="Calibri"/>
            <w:color w:val="auto"/>
            <w:sz w:val="28"/>
            <w:szCs w:val="28"/>
            <w:u w:val="none"/>
            <w:shd w:val="clear" w:color="auto" w:fill="FFFFFF"/>
          </w:rPr>
          <w:t>Про освіту</w:t>
        </w:r>
        <w:r w:rsidRPr="007F32E4">
          <w:rPr>
            <w:sz w:val="28"/>
            <w:szCs w:val="28"/>
          </w:rPr>
          <w:t xml:space="preserve">», </w:t>
        </w:r>
      </w:hyperlink>
      <w:r w:rsidRPr="007F32E4">
        <w:rPr>
          <w:sz w:val="28"/>
          <w:szCs w:val="28"/>
          <w:shd w:val="clear" w:color="auto" w:fill="FFFFFF"/>
        </w:rPr>
        <w:t> </w:t>
      </w:r>
      <w:hyperlink r:id="rId8" w:tgtFrame="_blank" w:history="1">
        <w:r w:rsidRPr="007F32E4">
          <w:rPr>
            <w:sz w:val="28"/>
            <w:szCs w:val="28"/>
          </w:rPr>
          <w:t>«</w:t>
        </w:r>
        <w:r w:rsidRPr="007F32E4">
          <w:rPr>
            <w:rStyle w:val="a4"/>
            <w:rFonts w:eastAsia="Calibri"/>
            <w:color w:val="auto"/>
            <w:sz w:val="28"/>
            <w:szCs w:val="28"/>
            <w:u w:val="none"/>
            <w:shd w:val="clear" w:color="auto" w:fill="FFFFFF"/>
          </w:rPr>
          <w:t>Про повну загальну середню освіту</w:t>
        </w:r>
      </w:hyperlink>
      <w:r w:rsidRPr="007F32E4">
        <w:rPr>
          <w:sz w:val="28"/>
          <w:szCs w:val="28"/>
        </w:rPr>
        <w:t>»</w:t>
      </w:r>
      <w:r w:rsidRPr="007F32E4">
        <w:rPr>
          <w:sz w:val="28"/>
          <w:szCs w:val="28"/>
          <w:shd w:val="clear" w:color="auto" w:fill="FFFFFF"/>
        </w:rPr>
        <w:t>, </w:t>
      </w:r>
      <w:hyperlink r:id="rId9" w:tgtFrame="_blank" w:history="1">
        <w:r w:rsidRPr="007F32E4">
          <w:rPr>
            <w:sz w:val="28"/>
            <w:szCs w:val="28"/>
          </w:rPr>
          <w:t>«</w:t>
        </w:r>
        <w:r w:rsidRPr="007F32E4">
          <w:rPr>
            <w:rStyle w:val="a4"/>
            <w:rFonts w:eastAsia="Calibri"/>
            <w:color w:val="auto"/>
            <w:sz w:val="28"/>
            <w:szCs w:val="28"/>
            <w:u w:val="none"/>
            <w:shd w:val="clear" w:color="auto" w:fill="FFFFFF"/>
          </w:rPr>
          <w:t>Про професійну (професійно-технічну) освіту</w:t>
        </w:r>
        <w:r w:rsidRPr="007F32E4">
          <w:rPr>
            <w:sz w:val="28"/>
            <w:szCs w:val="28"/>
          </w:rPr>
          <w:t xml:space="preserve">», </w:t>
        </w:r>
      </w:hyperlink>
      <w:hyperlink r:id="rId10" w:tgtFrame="_blank" w:history="1">
        <w:r w:rsidRPr="007F32E4">
          <w:rPr>
            <w:sz w:val="28"/>
            <w:szCs w:val="28"/>
          </w:rPr>
          <w:t>«</w:t>
        </w:r>
        <w:r w:rsidRPr="007F32E4">
          <w:rPr>
            <w:rStyle w:val="a4"/>
            <w:rFonts w:eastAsia="Calibri"/>
            <w:color w:val="auto"/>
            <w:sz w:val="28"/>
            <w:szCs w:val="28"/>
            <w:u w:val="none"/>
            <w:shd w:val="clear" w:color="auto" w:fill="FFFFFF"/>
          </w:rPr>
          <w:t>Про фахову передвищу освіту</w:t>
        </w:r>
        <w:r w:rsidRPr="007F32E4">
          <w:rPr>
            <w:sz w:val="28"/>
            <w:szCs w:val="28"/>
          </w:rPr>
          <w:t xml:space="preserve">», </w:t>
        </w:r>
      </w:hyperlink>
      <w:r w:rsidRPr="007F32E4">
        <w:rPr>
          <w:sz w:val="28"/>
          <w:szCs w:val="28"/>
          <w:shd w:val="clear" w:color="auto" w:fill="FFFFFF"/>
        </w:rPr>
        <w:t> </w:t>
      </w:r>
      <w:hyperlink r:id="rId11" w:tgtFrame="_blank" w:history="1">
        <w:r w:rsidRPr="007F32E4">
          <w:rPr>
            <w:sz w:val="28"/>
            <w:szCs w:val="28"/>
          </w:rPr>
          <w:t>«</w:t>
        </w:r>
        <w:r w:rsidRPr="007F32E4">
          <w:rPr>
            <w:rStyle w:val="a4"/>
            <w:rFonts w:eastAsia="Calibri"/>
            <w:color w:val="auto"/>
            <w:sz w:val="28"/>
            <w:szCs w:val="28"/>
            <w:u w:val="none"/>
            <w:shd w:val="clear" w:color="auto" w:fill="FFFFFF"/>
          </w:rPr>
          <w:t>Про вищу освіту</w:t>
        </w:r>
        <w:r w:rsidRPr="007F32E4">
          <w:rPr>
            <w:sz w:val="28"/>
            <w:szCs w:val="28"/>
          </w:rPr>
          <w:t xml:space="preserve">», </w:t>
        </w:r>
      </w:hyperlink>
      <w:r w:rsidRPr="007F32E4">
        <w:rPr>
          <w:sz w:val="28"/>
          <w:szCs w:val="28"/>
        </w:rPr>
        <w:t xml:space="preserve"> </w:t>
      </w:r>
      <w:hyperlink r:id="rId12" w:tgtFrame="_blank" w:history="1">
        <w:r w:rsidRPr="007F32E4">
          <w:rPr>
            <w:sz w:val="28"/>
            <w:szCs w:val="28"/>
          </w:rPr>
          <w:t>«</w:t>
        </w:r>
        <w:r w:rsidRPr="007F32E4">
          <w:rPr>
            <w:rStyle w:val="a4"/>
            <w:rFonts w:eastAsia="Calibri"/>
            <w:color w:val="auto"/>
            <w:sz w:val="28"/>
            <w:szCs w:val="28"/>
            <w:u w:val="none"/>
            <w:shd w:val="clear" w:color="auto" w:fill="FFFFFF"/>
          </w:rPr>
          <w:t>Про дошкільну освіту</w:t>
        </w:r>
        <w:r w:rsidRPr="007F32E4">
          <w:rPr>
            <w:sz w:val="28"/>
            <w:szCs w:val="28"/>
          </w:rPr>
          <w:t xml:space="preserve">», </w:t>
        </w:r>
      </w:hyperlink>
      <w:r w:rsidRPr="007F32E4">
        <w:rPr>
          <w:sz w:val="28"/>
          <w:szCs w:val="28"/>
        </w:rPr>
        <w:t xml:space="preserve"> </w:t>
      </w:r>
      <w:r w:rsidRPr="007F32E4">
        <w:rPr>
          <w:rStyle w:val="FontStyle11"/>
          <w:b w:val="0"/>
          <w:sz w:val="28"/>
          <w:szCs w:val="28"/>
        </w:rPr>
        <w:t>Постановою Кабінету Міністрів України від 12 липня    2017 року № 545 «Про затвердження Положення про інклюзивно-ресурсний центр» (зі змінами)</w:t>
      </w:r>
      <w:r w:rsidRPr="007F32E4">
        <w:rPr>
          <w:b/>
          <w:sz w:val="28"/>
          <w:szCs w:val="28"/>
        </w:rPr>
        <w:t>,</w:t>
      </w:r>
      <w:r w:rsidRPr="005E6C7F">
        <w:rPr>
          <w:sz w:val="28"/>
          <w:szCs w:val="28"/>
        </w:rPr>
        <w:t xml:space="preserve"> а також іншими нормативно-правовими актами і цим Статутом. </w:t>
      </w:r>
    </w:p>
    <w:p w:rsidR="0010590F" w:rsidRPr="005E6C7F" w:rsidRDefault="0010590F" w:rsidP="0010590F">
      <w:pPr>
        <w:pStyle w:val="a5"/>
        <w:ind w:firstLine="567"/>
        <w:jc w:val="both"/>
        <w:rPr>
          <w:sz w:val="28"/>
          <w:szCs w:val="28"/>
        </w:rPr>
      </w:pPr>
      <w:r w:rsidRPr="005E6C7F">
        <w:rPr>
          <w:sz w:val="28"/>
          <w:szCs w:val="28"/>
          <w:lang w:eastAsia="ru-RU"/>
        </w:rPr>
        <w:t xml:space="preserve">5.  </w:t>
      </w:r>
      <w:r w:rsidRPr="005E6C7F">
        <w:rPr>
          <w:sz w:val="28"/>
          <w:szCs w:val="28"/>
        </w:rPr>
        <w:t xml:space="preserve">Інклюзивно-ресурсний центр </w:t>
      </w:r>
      <w:r w:rsidRPr="005E6C7F">
        <w:rPr>
          <w:sz w:val="28"/>
          <w:szCs w:val="28"/>
          <w:lang w:eastAsia="ru-RU"/>
        </w:rPr>
        <w:t>утворюється з розрахунку не більш як на 7 тис. дітей, які проживають на території Городоцької сільської територіальної громади.</w:t>
      </w:r>
    </w:p>
    <w:p w:rsidR="0010590F" w:rsidRPr="005E6C7F" w:rsidRDefault="0010590F" w:rsidP="0010590F">
      <w:pPr>
        <w:pStyle w:val="a5"/>
        <w:ind w:firstLine="567"/>
        <w:jc w:val="both"/>
        <w:rPr>
          <w:sz w:val="28"/>
          <w:szCs w:val="28"/>
        </w:rPr>
      </w:pPr>
      <w:r w:rsidRPr="005E6C7F">
        <w:rPr>
          <w:sz w:val="28"/>
          <w:szCs w:val="28"/>
        </w:rPr>
        <w:t>У разі коли кількість дітей, які проживають на території територіальної громади (району) перевищує відповідно 7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rsidR="0010590F" w:rsidRPr="005E6C7F" w:rsidRDefault="0010590F" w:rsidP="0010590F">
      <w:pPr>
        <w:shd w:val="clear" w:color="auto" w:fill="FFFFFF"/>
        <w:ind w:firstLine="567"/>
        <w:jc w:val="both"/>
        <w:rPr>
          <w:sz w:val="28"/>
          <w:szCs w:val="28"/>
        </w:rPr>
      </w:pPr>
      <w:r w:rsidRPr="005E6C7F">
        <w:rPr>
          <w:sz w:val="28"/>
          <w:szCs w:val="28"/>
        </w:rPr>
        <w:t>6. У своїй діяльності інклюзивно-ресурсний центр підпорядковується Засновнику та Уповноваженому органу в межах делегованих Засновником повноважень. Департамент освіти і науки Рівненської обласної державної адміністрації (далі-Департамент освіти) здійснює координацію діяльності інклюзивно-ресурсного центру та контроль за дотриманням ним актів законодавства та цього Статуту.</w:t>
      </w:r>
    </w:p>
    <w:p w:rsidR="0010590F" w:rsidRPr="005E6C7F" w:rsidRDefault="0010590F" w:rsidP="0010590F">
      <w:pPr>
        <w:ind w:firstLine="567"/>
        <w:jc w:val="both"/>
        <w:textAlignment w:val="baseline"/>
        <w:rPr>
          <w:sz w:val="28"/>
          <w:szCs w:val="28"/>
        </w:rPr>
      </w:pPr>
      <w:r w:rsidRPr="005E6C7F">
        <w:rPr>
          <w:sz w:val="28"/>
          <w:szCs w:val="28"/>
        </w:rPr>
        <w:t>7. Інклюзивно-ресурсний центр повинен мати приміщення, пристосовані для осіб з особливими освітніми потребами відп</w:t>
      </w:r>
      <w:r>
        <w:rPr>
          <w:sz w:val="28"/>
          <w:szCs w:val="28"/>
        </w:rPr>
        <w:t xml:space="preserve">овідно до вимог законодавства, </w:t>
      </w:r>
      <w:r>
        <w:rPr>
          <w:sz w:val="28"/>
          <w:szCs w:val="28"/>
          <w:lang w:val="uk-UA"/>
        </w:rPr>
        <w:t>в</w:t>
      </w:r>
      <w:r w:rsidRPr="005E6C7F">
        <w:rPr>
          <w:sz w:val="28"/>
          <w:szCs w:val="28"/>
        </w:rPr>
        <w:t xml:space="preserve"> тому числі державних санітарних норм і правил та державних будівельних норм.</w:t>
      </w:r>
    </w:p>
    <w:p w:rsidR="0010590F" w:rsidRPr="005E6C7F" w:rsidRDefault="0010590F" w:rsidP="0010590F">
      <w:pPr>
        <w:pStyle w:val="rvps2"/>
        <w:shd w:val="clear" w:color="auto" w:fill="FFFFFF"/>
        <w:spacing w:before="0" w:after="0"/>
        <w:ind w:firstLine="567"/>
        <w:jc w:val="both"/>
        <w:rPr>
          <w:spacing w:val="-1"/>
          <w:sz w:val="28"/>
          <w:szCs w:val="28"/>
        </w:rPr>
      </w:pPr>
      <w:r w:rsidRPr="005E6C7F">
        <w:rPr>
          <w:spacing w:val="-1"/>
          <w:sz w:val="28"/>
          <w:szCs w:val="28"/>
        </w:rPr>
        <w:t xml:space="preserve">8. </w:t>
      </w:r>
      <w:r w:rsidRPr="005E6C7F">
        <w:rPr>
          <w:sz w:val="28"/>
          <w:szCs w:val="28"/>
        </w:rPr>
        <w:t>Інклюзивно-ресурсний центр</w:t>
      </w:r>
      <w:r w:rsidRPr="005E6C7F">
        <w:rPr>
          <w:spacing w:val="-1"/>
          <w:sz w:val="28"/>
          <w:szCs w:val="28"/>
        </w:rPr>
        <w:t xml:space="preserve"> надає послуги особам з особливими освітніми потребами, які проживають (навчаються) на території </w:t>
      </w:r>
      <w:r w:rsidRPr="005E6C7F">
        <w:rPr>
          <w:sz w:val="28"/>
          <w:szCs w:val="28"/>
          <w:lang w:eastAsia="ru-RU"/>
        </w:rPr>
        <w:t>Городоцької сільської територіальної громади</w:t>
      </w:r>
      <w:r w:rsidRPr="005E6C7F">
        <w:rPr>
          <w:sz w:val="28"/>
          <w:szCs w:val="28"/>
          <w:shd w:val="clear" w:color="auto" w:fill="FFFFFF"/>
        </w:rPr>
        <w:t xml:space="preserve"> за умови подання відповідних документів. </w:t>
      </w:r>
      <w:r w:rsidRPr="005E6C7F">
        <w:rPr>
          <w:sz w:val="28"/>
          <w:szCs w:val="28"/>
        </w:rPr>
        <w:t xml:space="preserve">Інклюзивно-ресурсний центр може надавати </w:t>
      </w:r>
      <w:r w:rsidRPr="005E6C7F">
        <w:rPr>
          <w:spacing w:val="-1"/>
          <w:sz w:val="28"/>
          <w:szCs w:val="28"/>
        </w:rPr>
        <w:t xml:space="preserve">послуги особам з особливими освітніми потребами, які проживають (навчаються) у інших територіальних громадах шляхом укладання договорів про співробітництво територіальних громад. </w:t>
      </w:r>
    </w:p>
    <w:p w:rsidR="0010590F" w:rsidRPr="005E6C7F" w:rsidRDefault="0010590F" w:rsidP="0010590F">
      <w:pPr>
        <w:pStyle w:val="rvps2"/>
        <w:shd w:val="clear" w:color="auto" w:fill="FFFFFF"/>
        <w:spacing w:before="0" w:after="0"/>
        <w:ind w:firstLine="567"/>
        <w:jc w:val="both"/>
        <w:rPr>
          <w:sz w:val="28"/>
          <w:szCs w:val="28"/>
          <w:shd w:val="clear" w:color="auto" w:fill="FFFFFF"/>
        </w:rPr>
      </w:pPr>
      <w:r w:rsidRPr="005E6C7F">
        <w:rPr>
          <w:spacing w:val="-1"/>
          <w:sz w:val="28"/>
          <w:szCs w:val="28"/>
        </w:rPr>
        <w:t xml:space="preserve">У разі обслуговування осіб з особливими освітніми потребами з інших адміністративно-територіальних одиниць або територіальних громад інклюзивно-ресурсний центр </w:t>
      </w:r>
      <w:r w:rsidRPr="005E6C7F">
        <w:rPr>
          <w:sz w:val="28"/>
          <w:szCs w:val="28"/>
          <w:shd w:val="clear" w:color="auto" w:fill="FFFFFF"/>
        </w:rPr>
        <w:t xml:space="preserve">не пізніше 15 числа наступного місяця з дня їх звернення інформує про них Засновника та Уповноваженого органу. </w:t>
      </w:r>
      <w:r>
        <w:rPr>
          <w:sz w:val="28"/>
          <w:szCs w:val="28"/>
          <w:shd w:val="clear" w:color="auto" w:fill="FFFFFF"/>
          <w:lang w:val="uk-UA"/>
        </w:rPr>
        <w:t xml:space="preserve">                       В</w:t>
      </w:r>
      <w:r w:rsidRPr="005E6C7F">
        <w:rPr>
          <w:sz w:val="28"/>
          <w:szCs w:val="28"/>
          <w:shd w:val="clear" w:color="auto" w:fill="FFFFFF"/>
        </w:rPr>
        <w:t xml:space="preserve"> такому разі діяльність інклюзивно-ресурсного центру організовується в одній із форм співробітництва, </w:t>
      </w:r>
      <w:r w:rsidRPr="007F32E4">
        <w:rPr>
          <w:sz w:val="28"/>
          <w:szCs w:val="28"/>
          <w:shd w:val="clear" w:color="auto" w:fill="FFFFFF"/>
        </w:rPr>
        <w:t>визначених </w:t>
      </w:r>
      <w:hyperlink r:id="rId13" w:anchor="n2" w:tgtFrame="_blank" w:history="1">
        <w:r w:rsidRPr="007F32E4">
          <w:rPr>
            <w:rStyle w:val="a4"/>
            <w:rFonts w:eastAsia="Calibri"/>
            <w:color w:val="auto"/>
            <w:sz w:val="28"/>
            <w:szCs w:val="28"/>
            <w:u w:val="none"/>
            <w:shd w:val="clear" w:color="auto" w:fill="FFFFFF"/>
          </w:rPr>
          <w:t>Законом України</w:t>
        </w:r>
      </w:hyperlink>
      <w:r w:rsidRPr="005E6C7F">
        <w:rPr>
          <w:sz w:val="28"/>
          <w:szCs w:val="28"/>
          <w:shd w:val="clear" w:color="auto" w:fill="FFFFFF"/>
        </w:rPr>
        <w:t> «Про співробітництво територіальних громад».</w:t>
      </w:r>
    </w:p>
    <w:p w:rsidR="0010590F" w:rsidRPr="005E6C7F" w:rsidRDefault="0010590F" w:rsidP="0010590F">
      <w:pPr>
        <w:pStyle w:val="rvps2"/>
        <w:shd w:val="clear" w:color="auto" w:fill="FFFFFF"/>
        <w:spacing w:before="0" w:after="0"/>
        <w:ind w:firstLine="567"/>
        <w:jc w:val="both"/>
        <w:rPr>
          <w:spacing w:val="-1"/>
          <w:sz w:val="28"/>
          <w:szCs w:val="28"/>
        </w:rPr>
      </w:pPr>
      <w:r>
        <w:rPr>
          <w:sz w:val="28"/>
          <w:szCs w:val="28"/>
          <w:lang w:val="uk-UA"/>
        </w:rPr>
        <w:lastRenderedPageBreak/>
        <w:t xml:space="preserve"> </w:t>
      </w:r>
      <w:r w:rsidRPr="005E6C7F">
        <w:rPr>
          <w:sz w:val="28"/>
          <w:szCs w:val="28"/>
        </w:rPr>
        <w:t>9. Юридична адреса інклюзивно-ресурсного центру: 33001, вулиця Соборна, будинок 195, місто Рівне, Рівненська область.</w:t>
      </w:r>
    </w:p>
    <w:p w:rsidR="0010590F" w:rsidRPr="005E6C7F" w:rsidRDefault="0010590F" w:rsidP="0010590F">
      <w:pPr>
        <w:tabs>
          <w:tab w:val="num" w:pos="709"/>
        </w:tabs>
        <w:ind w:firstLine="567"/>
        <w:jc w:val="both"/>
        <w:rPr>
          <w:sz w:val="28"/>
          <w:szCs w:val="28"/>
        </w:rPr>
      </w:pPr>
      <w:r w:rsidRPr="005E6C7F">
        <w:rPr>
          <w:sz w:val="28"/>
          <w:szCs w:val="28"/>
        </w:rPr>
        <w:t>10. Інклюзивно-ресурсний центр є юридичною особою, що утворений як бюджетна установа, має свій код ЄДРПОУ, печатку і штампи, бланк встановленого зразка, може мати самостійний баланс та рахунки в органах Казначейства.</w:t>
      </w:r>
    </w:p>
    <w:p w:rsidR="0010590F" w:rsidRPr="005E6C7F" w:rsidRDefault="0010590F" w:rsidP="0010590F">
      <w:pPr>
        <w:ind w:firstLine="567"/>
        <w:jc w:val="both"/>
        <w:rPr>
          <w:sz w:val="28"/>
          <w:szCs w:val="28"/>
        </w:rPr>
      </w:pPr>
      <w:r w:rsidRPr="005E6C7F">
        <w:rPr>
          <w:sz w:val="28"/>
          <w:szCs w:val="28"/>
        </w:rPr>
        <w:t>11. Інклюзивно-ресурсний центр може мати у своїй структурі філію (філії). Інклюзивно-ресурсний центр може організовувати власну діяльність з використанням мобільного інклюзивно-ресурсного центру.</w:t>
      </w:r>
    </w:p>
    <w:p w:rsidR="0010590F" w:rsidRDefault="0010590F" w:rsidP="0010590F">
      <w:pPr>
        <w:ind w:firstLine="567"/>
        <w:rPr>
          <w:b/>
          <w:bCs/>
          <w:spacing w:val="-1"/>
        </w:rPr>
      </w:pPr>
    </w:p>
    <w:p w:rsidR="0010590F" w:rsidRDefault="0010590F" w:rsidP="0010590F">
      <w:pPr>
        <w:ind w:firstLine="567"/>
        <w:jc w:val="center"/>
        <w:rPr>
          <w:b/>
          <w:bCs/>
          <w:spacing w:val="-1"/>
        </w:rPr>
      </w:pPr>
      <w:r>
        <w:rPr>
          <w:b/>
          <w:bCs/>
          <w:spacing w:val="-1"/>
        </w:rPr>
        <w:t>ІІ</w:t>
      </w:r>
      <w:r w:rsidRPr="00615C71">
        <w:rPr>
          <w:b/>
          <w:bCs/>
          <w:spacing w:val="-1"/>
        </w:rPr>
        <w:t>. МЕТА ТА ЗАВДАННЯ</w:t>
      </w:r>
      <w:r>
        <w:rPr>
          <w:b/>
          <w:bCs/>
          <w:spacing w:val="-1"/>
        </w:rPr>
        <w:t xml:space="preserve"> ІНКЛЮЗИВНО-РЕСУРСНОГО ЦЕНТРУ</w:t>
      </w:r>
    </w:p>
    <w:p w:rsidR="0010590F" w:rsidRPr="00615C71" w:rsidRDefault="0010590F" w:rsidP="0010590F">
      <w:pPr>
        <w:ind w:firstLine="567"/>
        <w:jc w:val="center"/>
        <w:rPr>
          <w:b/>
          <w:bCs/>
          <w:spacing w:val="-1"/>
        </w:rPr>
      </w:pPr>
    </w:p>
    <w:p w:rsidR="0010590F" w:rsidRPr="005E6C7F" w:rsidRDefault="0010590F" w:rsidP="0010590F">
      <w:pPr>
        <w:pStyle w:val="a8"/>
        <w:spacing w:before="0"/>
        <w:jc w:val="both"/>
        <w:rPr>
          <w:rFonts w:ascii="Times New Roman" w:hAnsi="Times New Roman" w:cs="Times New Roman"/>
          <w:sz w:val="28"/>
          <w:szCs w:val="28"/>
        </w:rPr>
      </w:pPr>
      <w:r w:rsidRPr="00E908FA">
        <w:rPr>
          <w:rFonts w:ascii="Times New Roman" w:hAnsi="Times New Roman" w:cs="Times New Roman"/>
          <w:sz w:val="28"/>
          <w:szCs w:val="28"/>
        </w:rPr>
        <w:t xml:space="preserve">1. </w:t>
      </w:r>
      <w:r w:rsidRPr="00A21C7B">
        <w:rPr>
          <w:rFonts w:ascii="Times New Roman" w:hAnsi="Times New Roman" w:cs="Times New Roman"/>
          <w:sz w:val="28"/>
          <w:szCs w:val="28"/>
        </w:rPr>
        <w:t>Інклюзивно-ресурсний центр</w:t>
      </w:r>
      <w:r>
        <w:t xml:space="preserve"> </w:t>
      </w:r>
      <w:r>
        <w:rPr>
          <w:rFonts w:ascii="Times New Roman" w:hAnsi="Times New Roman" w:cs="Times New Roman"/>
          <w:sz w:val="28"/>
          <w:szCs w:val="28"/>
        </w:rPr>
        <w:t>є установою, що утворюється</w:t>
      </w:r>
      <w:r w:rsidRPr="00E908FA">
        <w:rPr>
          <w:rFonts w:ascii="Times New Roman" w:hAnsi="Times New Roman" w:cs="Times New Roman"/>
          <w:sz w:val="28"/>
          <w:szCs w:val="28"/>
        </w:rPr>
        <w:t xml:space="preserve"> </w:t>
      </w:r>
      <w:r w:rsidRPr="0032594C">
        <w:rPr>
          <w:rFonts w:ascii="Times New Roman" w:hAnsi="Times New Roman" w:cs="Times New Roman"/>
          <w:sz w:val="28"/>
          <w:szCs w:val="28"/>
          <w:shd w:val="clear" w:color="auto" w:fill="FFFFFF"/>
        </w:rPr>
        <w:t xml:space="preserve">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w:t>
      </w:r>
      <w:r w:rsidRPr="005E6C7F">
        <w:rPr>
          <w:rFonts w:ascii="Times New Roman" w:hAnsi="Times New Roman" w:cs="Times New Roman"/>
          <w:sz w:val="28"/>
          <w:szCs w:val="28"/>
          <w:shd w:val="clear" w:color="auto" w:fill="FFFFFF"/>
        </w:rPr>
        <w:t>психолого-педагогічної оцінки розвитку особи (далі - комплексна оцінка) та забезпечення їх системного кваліфікованого супроводу;</w:t>
      </w:r>
    </w:p>
    <w:p w:rsidR="0010590F" w:rsidRPr="005E6C7F" w:rsidRDefault="0010590F" w:rsidP="0010590F">
      <w:pPr>
        <w:pStyle w:val="a5"/>
        <w:jc w:val="both"/>
        <w:rPr>
          <w:sz w:val="28"/>
          <w:szCs w:val="28"/>
          <w:lang w:val="uk-UA"/>
        </w:rPr>
      </w:pPr>
      <w:r>
        <w:rPr>
          <w:color w:val="000000"/>
          <w:sz w:val="28"/>
          <w:szCs w:val="28"/>
          <w:lang w:val="uk-UA"/>
        </w:rPr>
        <w:t xml:space="preserve">         </w:t>
      </w:r>
      <w:r w:rsidRPr="005E6C7F">
        <w:rPr>
          <w:color w:val="000000"/>
          <w:sz w:val="28"/>
          <w:szCs w:val="28"/>
          <w:lang w:val="uk-UA"/>
        </w:rPr>
        <w:t>1) в</w:t>
      </w:r>
      <w:r w:rsidRPr="005E6C7F">
        <w:rPr>
          <w:sz w:val="28"/>
          <w:szCs w:val="28"/>
          <w:lang w:val="uk-UA"/>
        </w:rPr>
        <w:t>провадження практики надання послуги раннього втручання для забезпечення розвитку дитини, збереження її здоров’я та життя, з можливістю залучення додаткових фахівців.</w:t>
      </w:r>
    </w:p>
    <w:p w:rsidR="0010590F" w:rsidRPr="00615C71" w:rsidRDefault="0010590F" w:rsidP="0010590F">
      <w:pPr>
        <w:pStyle w:val="a8"/>
        <w:spacing w:before="0"/>
        <w:jc w:val="both"/>
      </w:pPr>
      <w:r>
        <w:rPr>
          <w:rFonts w:ascii="Times New Roman" w:hAnsi="Times New Roman" w:cs="Times New Roman"/>
          <w:sz w:val="28"/>
          <w:szCs w:val="28"/>
        </w:rPr>
        <w:t xml:space="preserve">2. </w:t>
      </w:r>
      <w:r w:rsidRPr="00A21C7B">
        <w:rPr>
          <w:rFonts w:ascii="Times New Roman" w:hAnsi="Times New Roman" w:cs="Times New Roman"/>
          <w:sz w:val="28"/>
          <w:szCs w:val="28"/>
        </w:rPr>
        <w:t>Інклюзивно-ресурсний центр</w:t>
      </w:r>
      <w:r>
        <w:t xml:space="preserve"> </w:t>
      </w:r>
      <w:r w:rsidRPr="00E908FA">
        <w:rPr>
          <w:rFonts w:ascii="Times New Roman" w:hAnsi="Times New Roman" w:cs="Times New Roman"/>
          <w:sz w:val="28"/>
          <w:szCs w:val="28"/>
        </w:rPr>
        <w:t xml:space="preserve"> </w:t>
      </w:r>
      <w:r>
        <w:rPr>
          <w:rFonts w:ascii="Times New Roman" w:hAnsi="Times New Roman" w:cs="Times New Roman"/>
          <w:sz w:val="28"/>
          <w:szCs w:val="28"/>
        </w:rPr>
        <w:t>прово</w:t>
      </w:r>
      <w:r w:rsidRPr="00615C71">
        <w:rPr>
          <w:rFonts w:ascii="Times New Roman" w:hAnsi="Times New Roman" w:cs="Times New Roman"/>
          <w:sz w:val="28"/>
          <w:szCs w:val="28"/>
        </w:rPr>
        <w:t>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10590F" w:rsidRDefault="0010590F" w:rsidP="0010590F">
      <w:pPr>
        <w:pStyle w:val="a8"/>
        <w:spacing w:before="0"/>
        <w:jc w:val="both"/>
        <w:rPr>
          <w:color w:val="333333"/>
          <w:shd w:val="clear" w:color="auto" w:fill="FFFFFF"/>
        </w:rPr>
      </w:pPr>
      <w:r>
        <w:rPr>
          <w:rFonts w:ascii="Times New Roman" w:hAnsi="Times New Roman" w:cs="Times New Roman"/>
          <w:sz w:val="28"/>
          <w:szCs w:val="28"/>
        </w:rPr>
        <w:t>3</w:t>
      </w:r>
      <w:r w:rsidRPr="00615C71">
        <w:rPr>
          <w:rFonts w:ascii="Times New Roman" w:hAnsi="Times New Roman" w:cs="Times New Roman"/>
          <w:sz w:val="28"/>
          <w:szCs w:val="28"/>
        </w:rPr>
        <w:t>.</w:t>
      </w:r>
      <w:r>
        <w:rPr>
          <w:rFonts w:ascii="Times New Roman" w:hAnsi="Times New Roman" w:cs="Times New Roman"/>
          <w:sz w:val="28"/>
          <w:szCs w:val="28"/>
        </w:rPr>
        <w:t xml:space="preserve"> О</w:t>
      </w:r>
      <w:r w:rsidRPr="00E908FA">
        <w:rPr>
          <w:rFonts w:ascii="Times New Roman" w:hAnsi="Times New Roman" w:cs="Times New Roman"/>
          <w:sz w:val="28"/>
          <w:szCs w:val="28"/>
        </w:rPr>
        <w:t>сновними</w:t>
      </w:r>
      <w:r w:rsidRPr="00615C71">
        <w:rPr>
          <w:rFonts w:ascii="Times New Roman" w:hAnsi="Times New Roman" w:cs="Times New Roman"/>
          <w:sz w:val="28"/>
          <w:szCs w:val="28"/>
        </w:rPr>
        <w:t xml:space="preserve"> завданням </w:t>
      </w:r>
      <w:bookmarkStart w:id="1" w:name="BM125"/>
      <w:bookmarkStart w:id="2" w:name="BM127"/>
      <w:bookmarkStart w:id="3" w:name="BM164"/>
      <w:bookmarkStart w:id="4" w:name="BM168"/>
      <w:bookmarkStart w:id="5" w:name="BM172"/>
      <w:bookmarkEnd w:id="1"/>
      <w:bookmarkEnd w:id="2"/>
      <w:bookmarkEnd w:id="3"/>
      <w:bookmarkEnd w:id="4"/>
      <w:bookmarkEnd w:id="5"/>
      <w:r w:rsidRPr="00E93852">
        <w:rPr>
          <w:rFonts w:ascii="Times New Roman" w:hAnsi="Times New Roman" w:cs="Times New Roman"/>
          <w:sz w:val="28"/>
          <w:szCs w:val="28"/>
          <w:shd w:val="clear" w:color="auto" w:fill="FFFFFF"/>
        </w:rPr>
        <w:t>інклюзивно-ресурсного центру є:</w:t>
      </w:r>
    </w:p>
    <w:p w:rsidR="0010590F" w:rsidRPr="006E2B85" w:rsidRDefault="0010590F" w:rsidP="0010590F">
      <w:pPr>
        <w:pStyle w:val="a8"/>
        <w:spacing w:before="0"/>
        <w:jc w:val="both"/>
        <w:rPr>
          <w:rFonts w:ascii="Times New Roman" w:hAnsi="Times New Roman" w:cs="Times New Roman"/>
          <w:sz w:val="28"/>
          <w:szCs w:val="28"/>
          <w:shd w:val="clear" w:color="auto" w:fill="FFFFFF"/>
        </w:rPr>
      </w:pPr>
      <w:r>
        <w:rPr>
          <w:rFonts w:ascii="Times New Roman" w:hAnsi="Times New Roman" w:cs="Times New Roman"/>
          <w:sz w:val="28"/>
          <w:szCs w:val="28"/>
        </w:rPr>
        <w:t>1)</w:t>
      </w:r>
      <w:r w:rsidRPr="006E2B85">
        <w:rPr>
          <w:rFonts w:ascii="Times New Roman" w:hAnsi="Times New Roman" w:cs="Times New Roman"/>
          <w:sz w:val="28"/>
          <w:szCs w:val="28"/>
        </w:rPr>
        <w:t xml:space="preserve"> </w:t>
      </w:r>
      <w:r w:rsidRPr="006E2B85">
        <w:rPr>
          <w:rFonts w:ascii="Times New Roman" w:hAnsi="Times New Roman" w:cs="Times New Roman"/>
          <w:sz w:val="28"/>
          <w:szCs w:val="28"/>
          <w:shd w:val="clear" w:color="auto" w:fill="FFFFFF"/>
        </w:rPr>
        <w:t>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10590F" w:rsidRPr="006E2B85" w:rsidRDefault="0010590F" w:rsidP="0010590F">
      <w:pPr>
        <w:pStyle w:val="a6"/>
        <w:spacing w:after="0"/>
        <w:ind w:firstLine="567"/>
        <w:rPr>
          <w:sz w:val="28"/>
          <w:szCs w:val="28"/>
          <w:shd w:val="clear" w:color="auto" w:fill="FFFFFF"/>
        </w:rPr>
      </w:pPr>
      <w:r>
        <w:rPr>
          <w:sz w:val="28"/>
          <w:szCs w:val="28"/>
        </w:rPr>
        <w:t>2)</w:t>
      </w:r>
      <w:r w:rsidRPr="006E2B85">
        <w:rPr>
          <w:sz w:val="28"/>
          <w:szCs w:val="28"/>
        </w:rPr>
        <w:t xml:space="preserve"> </w:t>
      </w:r>
      <w:r w:rsidRPr="006E2B85">
        <w:rPr>
          <w:sz w:val="28"/>
          <w:szCs w:val="28"/>
          <w:shd w:val="clear" w:color="auto" w:fill="FFFFFF"/>
        </w:rPr>
        <w:t>надання рекомендацій закладам освіти щодо розроблення індивідуальної програми розвитку особи;</w:t>
      </w:r>
    </w:p>
    <w:p w:rsidR="0010590F" w:rsidRPr="006E2B85" w:rsidRDefault="0010590F" w:rsidP="0010590F">
      <w:pPr>
        <w:pStyle w:val="a8"/>
        <w:spacing w:before="0"/>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Pr="006E2B85">
        <w:rPr>
          <w:rFonts w:ascii="Times New Roman" w:hAnsi="Times New Roman" w:cs="Times New Roman"/>
          <w:sz w:val="28"/>
          <w:szCs w:val="28"/>
        </w:rPr>
        <w:t xml:space="preserve"> </w:t>
      </w:r>
      <w:r w:rsidRPr="006E2B85">
        <w:rPr>
          <w:rFonts w:ascii="Times New Roman" w:hAnsi="Times New Roman" w:cs="Times New Roman"/>
          <w:sz w:val="28"/>
          <w:szCs w:val="28"/>
          <w:shd w:val="clear" w:color="auto" w:fill="FFFFFF"/>
        </w:rPr>
        <w:t>консультування батьків, інших законних представників особи з особливими освітніми потребами щодо особливостей її розвитку;</w:t>
      </w:r>
    </w:p>
    <w:p w:rsidR="0010590F" w:rsidRPr="005E6C7F" w:rsidRDefault="0010590F" w:rsidP="0010590F">
      <w:pPr>
        <w:pStyle w:val="a5"/>
        <w:ind w:firstLine="567"/>
        <w:jc w:val="both"/>
        <w:rPr>
          <w:sz w:val="28"/>
          <w:szCs w:val="28"/>
        </w:rPr>
      </w:pPr>
      <w:r w:rsidRPr="005E6C7F">
        <w:rPr>
          <w:sz w:val="28"/>
          <w:szCs w:val="28"/>
        </w:rPr>
        <w:t>4) забезпечення участі педагогічних працівників інклюзивно-ресурсного центру:</w:t>
      </w:r>
    </w:p>
    <w:p w:rsidR="0010590F" w:rsidRPr="005E6C7F" w:rsidRDefault="0010590F" w:rsidP="0010590F">
      <w:pPr>
        <w:pStyle w:val="a5"/>
        <w:ind w:firstLine="708"/>
        <w:jc w:val="both"/>
        <w:rPr>
          <w:sz w:val="28"/>
          <w:szCs w:val="28"/>
        </w:rPr>
      </w:pPr>
      <w:bookmarkStart w:id="6" w:name="n346"/>
      <w:bookmarkEnd w:id="6"/>
      <w:r w:rsidRPr="005E6C7F">
        <w:rPr>
          <w:sz w:val="28"/>
          <w:szCs w:val="28"/>
        </w:rPr>
        <w:t>у діяльності команди психолого-педагогічного супроводу особи з особливими освітніми потребами;</w:t>
      </w:r>
    </w:p>
    <w:p w:rsidR="0010590F" w:rsidRPr="005E6C7F" w:rsidRDefault="0010590F" w:rsidP="0010590F">
      <w:pPr>
        <w:pStyle w:val="a5"/>
        <w:ind w:firstLine="567"/>
        <w:jc w:val="both"/>
        <w:rPr>
          <w:sz w:val="28"/>
          <w:szCs w:val="28"/>
        </w:rPr>
      </w:pPr>
      <w:bookmarkStart w:id="7" w:name="n347"/>
      <w:bookmarkEnd w:id="7"/>
      <w:r w:rsidRPr="005E6C7F">
        <w:rPr>
          <w:sz w:val="28"/>
          <w:szCs w:val="28"/>
        </w:rPr>
        <w:t>у семінарах, тренінгах, майстер-класах для підвищення кваліфікації педагогічних працівників, обміну досвідом тощо;</w:t>
      </w:r>
    </w:p>
    <w:p w:rsidR="0010590F" w:rsidRPr="005E6C7F" w:rsidRDefault="0010590F" w:rsidP="0010590F">
      <w:pPr>
        <w:pStyle w:val="a8"/>
        <w:spacing w:before="0"/>
        <w:ind w:firstLine="0"/>
        <w:jc w:val="both"/>
        <w:rPr>
          <w:rFonts w:ascii="Times New Roman" w:hAnsi="Times New Roman" w:cs="Times New Roman"/>
          <w:sz w:val="28"/>
          <w:szCs w:val="28"/>
        </w:rPr>
      </w:pPr>
      <w:r w:rsidRPr="005E6C7F">
        <w:rPr>
          <w:rFonts w:ascii="Times New Roman" w:hAnsi="Times New Roman" w:cs="Times New Roman"/>
          <w:sz w:val="28"/>
          <w:szCs w:val="28"/>
        </w:rPr>
        <w:t xml:space="preserve">      5) </w:t>
      </w:r>
      <w:r w:rsidRPr="005E6C7F">
        <w:rPr>
          <w:rFonts w:ascii="Times New Roman" w:hAnsi="Times New Roman" w:cs="Times New Roman"/>
          <w:sz w:val="28"/>
          <w:szCs w:val="28"/>
          <w:shd w:val="clear" w:color="auto" w:fill="FFFFFF"/>
        </w:rPr>
        <w:t>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10590F" w:rsidRPr="005E6C7F" w:rsidRDefault="0010590F" w:rsidP="0010590F">
      <w:pPr>
        <w:pStyle w:val="rvps2"/>
        <w:shd w:val="clear" w:color="auto" w:fill="FFFFFF"/>
        <w:spacing w:before="0" w:after="0"/>
        <w:ind w:firstLine="448"/>
        <w:jc w:val="both"/>
        <w:rPr>
          <w:sz w:val="28"/>
          <w:szCs w:val="28"/>
        </w:rPr>
      </w:pPr>
      <w:r w:rsidRPr="005E6C7F">
        <w:rPr>
          <w:sz w:val="28"/>
          <w:szCs w:val="28"/>
        </w:rPr>
        <w:t>6) надання психолого-педагогічних, корекційно-розвиткових та інших послуг дітям з особливими освітніми потребами:</w:t>
      </w:r>
    </w:p>
    <w:p w:rsidR="0010590F" w:rsidRPr="005E6C7F" w:rsidRDefault="0010590F" w:rsidP="0010590F">
      <w:pPr>
        <w:pStyle w:val="a5"/>
        <w:ind w:firstLine="448"/>
        <w:jc w:val="both"/>
        <w:rPr>
          <w:sz w:val="28"/>
          <w:szCs w:val="28"/>
        </w:rPr>
      </w:pPr>
      <w:bookmarkStart w:id="8" w:name="n350"/>
      <w:bookmarkEnd w:id="8"/>
      <w:r w:rsidRPr="005E6C7F">
        <w:rPr>
          <w:sz w:val="28"/>
          <w:szCs w:val="28"/>
        </w:rPr>
        <w:lastRenderedPageBreak/>
        <w:t xml:space="preserve">дітям раннього та дошкільного віку, які не відвідують заклади дошкільної освіти; </w:t>
      </w:r>
    </w:p>
    <w:p w:rsidR="0010590F" w:rsidRPr="005E6C7F" w:rsidRDefault="0010590F" w:rsidP="0010590F">
      <w:pPr>
        <w:pStyle w:val="a5"/>
        <w:ind w:firstLine="450"/>
        <w:jc w:val="both"/>
        <w:rPr>
          <w:sz w:val="28"/>
          <w:szCs w:val="28"/>
        </w:rPr>
      </w:pPr>
      <w:bookmarkStart w:id="9" w:name="n351"/>
      <w:bookmarkEnd w:id="9"/>
      <w:r w:rsidRPr="005E6C7F">
        <w:rPr>
          <w:sz w:val="28"/>
          <w:szCs w:val="28"/>
        </w:rPr>
        <w:t>дітям, які здобувають освіту у формі педагогічного патронажу;</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7)</w:t>
      </w:r>
      <w:r w:rsidRPr="005E6C7F">
        <w:rPr>
          <w:rFonts w:ascii="Times New Roman" w:hAnsi="Times New Roman" w:cs="Times New Roman"/>
          <w:sz w:val="28"/>
          <w:szCs w:val="28"/>
          <w:shd w:val="clear" w:color="auto" w:fill="FFFFFF"/>
        </w:rPr>
        <w:t xml:space="preserve"> визначення потреби в асистенті учня та/або супроводі дитини з особливими освітніми потребами в інклюзивному класі (групі);</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 xml:space="preserve">8) </w:t>
      </w:r>
      <w:r w:rsidRPr="005E6C7F">
        <w:rPr>
          <w:rFonts w:ascii="Times New Roman" w:hAnsi="Times New Roman" w:cs="Times New Roman"/>
          <w:sz w:val="28"/>
          <w:szCs w:val="28"/>
          <w:shd w:val="clear" w:color="auto" w:fill="FFFFFF"/>
        </w:rPr>
        <w:t>визначення рівня підтримки особи з особливими освітніми потребами в закладі освіти;</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 xml:space="preserve">9) </w:t>
      </w:r>
      <w:r w:rsidRPr="005E6C7F">
        <w:rPr>
          <w:rFonts w:ascii="Times New Roman" w:hAnsi="Times New Roman" w:cs="Times New Roman"/>
          <w:sz w:val="28"/>
          <w:szCs w:val="28"/>
          <w:shd w:val="clear" w:color="auto" w:fill="FFFFFF"/>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 xml:space="preserve">10) </w:t>
      </w:r>
      <w:r w:rsidRPr="005E6C7F">
        <w:rPr>
          <w:rFonts w:ascii="Times New Roman" w:hAnsi="Times New Roman" w:cs="Times New Roman"/>
          <w:sz w:val="28"/>
          <w:szCs w:val="28"/>
          <w:shd w:val="clear" w:color="auto" w:fill="FFFFFF"/>
        </w:rPr>
        <w:t>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 xml:space="preserve">11) </w:t>
      </w:r>
      <w:r w:rsidRPr="005E6C7F">
        <w:rPr>
          <w:rFonts w:ascii="Times New Roman" w:hAnsi="Times New Roman" w:cs="Times New Roman"/>
          <w:sz w:val="28"/>
          <w:szCs w:val="28"/>
          <w:shd w:val="clear" w:color="auto" w:fill="FFFFFF"/>
        </w:rPr>
        <w:t>ведення обліку осіб, які звернулися до інклюзивно-ресурсного центру, шляхом формування їх електронного переліку в АС «ІРЦ» за формою, визначеною;</w:t>
      </w:r>
    </w:p>
    <w:p w:rsidR="0010590F" w:rsidRPr="005E6C7F" w:rsidRDefault="0010590F" w:rsidP="0010590F">
      <w:pPr>
        <w:pStyle w:val="a8"/>
        <w:spacing w:before="0"/>
        <w:jc w:val="both"/>
        <w:rPr>
          <w:rFonts w:ascii="Times New Roman" w:hAnsi="Times New Roman" w:cs="Times New Roman"/>
          <w:sz w:val="28"/>
          <w:szCs w:val="28"/>
          <w:shd w:val="clear" w:color="auto" w:fill="FFFFFF"/>
        </w:rPr>
      </w:pPr>
      <w:r w:rsidRPr="005E6C7F">
        <w:rPr>
          <w:rFonts w:ascii="Times New Roman" w:hAnsi="Times New Roman" w:cs="Times New Roman"/>
          <w:sz w:val="28"/>
          <w:szCs w:val="28"/>
        </w:rPr>
        <w:t xml:space="preserve">12) </w:t>
      </w:r>
      <w:r w:rsidRPr="005E6C7F">
        <w:rPr>
          <w:rFonts w:ascii="Times New Roman" w:hAnsi="Times New Roman" w:cs="Times New Roman"/>
          <w:sz w:val="28"/>
          <w:szCs w:val="28"/>
          <w:shd w:val="clear" w:color="auto" w:fill="FFFFFF"/>
        </w:rPr>
        <w:t>підготовка звітної та аналітичної інформації про результати діяльності інклюзивно-ресурсного центру.</w:t>
      </w:r>
    </w:p>
    <w:p w:rsidR="0010590F" w:rsidRPr="005E6C7F" w:rsidRDefault="0010590F" w:rsidP="0010590F">
      <w:pPr>
        <w:pStyle w:val="a3"/>
        <w:tabs>
          <w:tab w:val="left" w:pos="708"/>
        </w:tabs>
        <w:spacing w:before="0" w:beforeAutospacing="0" w:after="0" w:afterAutospacing="0" w:line="360" w:lineRule="auto"/>
        <w:jc w:val="both"/>
        <w:rPr>
          <w:sz w:val="28"/>
          <w:szCs w:val="28"/>
          <w:lang w:val="uk-UA"/>
        </w:rPr>
      </w:pPr>
    </w:p>
    <w:p w:rsidR="0010590F" w:rsidRPr="005E6C7F" w:rsidRDefault="0010590F" w:rsidP="0010590F">
      <w:pPr>
        <w:ind w:firstLine="567"/>
        <w:jc w:val="center"/>
        <w:rPr>
          <w:b/>
          <w:bCs/>
          <w:sz w:val="28"/>
          <w:szCs w:val="28"/>
        </w:rPr>
      </w:pPr>
      <w:r w:rsidRPr="005E6C7F">
        <w:rPr>
          <w:b/>
          <w:bCs/>
          <w:sz w:val="28"/>
          <w:szCs w:val="28"/>
        </w:rPr>
        <w:t>ІІІ. ПРАВОВИЙ СТАТУС</w:t>
      </w:r>
    </w:p>
    <w:p w:rsidR="0010590F" w:rsidRPr="005E6C7F" w:rsidRDefault="0010590F" w:rsidP="0010590F">
      <w:pPr>
        <w:ind w:firstLine="567"/>
        <w:jc w:val="both"/>
        <w:rPr>
          <w:b/>
          <w:bCs/>
          <w:sz w:val="28"/>
          <w:szCs w:val="28"/>
        </w:rPr>
      </w:pPr>
    </w:p>
    <w:p w:rsidR="0010590F" w:rsidRPr="005E6C7F" w:rsidRDefault="0010590F" w:rsidP="0010590F">
      <w:pPr>
        <w:ind w:firstLine="567"/>
        <w:jc w:val="both"/>
        <w:rPr>
          <w:sz w:val="28"/>
          <w:szCs w:val="28"/>
        </w:rPr>
      </w:pPr>
      <w:r w:rsidRPr="005E6C7F">
        <w:rPr>
          <w:sz w:val="28"/>
          <w:szCs w:val="28"/>
        </w:rPr>
        <w:t xml:space="preserve">1. Інклюзивно-ресурсний центр є юридичною особою публічного права. </w:t>
      </w:r>
    </w:p>
    <w:p w:rsidR="0010590F" w:rsidRPr="005E6C7F" w:rsidRDefault="0010590F" w:rsidP="0010590F">
      <w:pPr>
        <w:pStyle w:val="a3"/>
        <w:spacing w:before="0" w:beforeAutospacing="0" w:after="0" w:afterAutospacing="0"/>
        <w:ind w:firstLine="567"/>
        <w:jc w:val="both"/>
        <w:rPr>
          <w:sz w:val="28"/>
          <w:szCs w:val="28"/>
          <w:lang w:val="uk-UA"/>
        </w:rPr>
      </w:pPr>
      <w:r w:rsidRPr="005E6C7F">
        <w:rPr>
          <w:sz w:val="28"/>
          <w:szCs w:val="28"/>
          <w:lang w:val="uk-UA"/>
        </w:rPr>
        <w:t>2. Інклюзивно-ресурсний центр користується закріпленим за ним комунальним майном на праві оперативного управління.</w:t>
      </w:r>
    </w:p>
    <w:p w:rsidR="0010590F" w:rsidRPr="005E6C7F" w:rsidRDefault="0010590F" w:rsidP="0010590F">
      <w:pPr>
        <w:pStyle w:val="a3"/>
        <w:spacing w:before="0" w:beforeAutospacing="0" w:after="0" w:afterAutospacing="0"/>
        <w:ind w:firstLine="567"/>
        <w:jc w:val="both"/>
        <w:rPr>
          <w:sz w:val="28"/>
          <w:szCs w:val="28"/>
          <w:lang w:val="uk-UA"/>
        </w:rPr>
      </w:pPr>
      <w:r w:rsidRPr="005E6C7F">
        <w:rPr>
          <w:sz w:val="28"/>
          <w:szCs w:val="28"/>
          <w:lang w:val="uk-UA"/>
        </w:rPr>
        <w:t>3. Інклюзивно-ресурсний центр здійснює господарську діяльність.</w:t>
      </w:r>
    </w:p>
    <w:p w:rsidR="0010590F" w:rsidRPr="005E6C7F" w:rsidRDefault="0010590F" w:rsidP="0010590F">
      <w:pPr>
        <w:pStyle w:val="a3"/>
        <w:spacing w:before="0" w:beforeAutospacing="0" w:after="0" w:afterAutospacing="0"/>
        <w:ind w:firstLine="567"/>
        <w:jc w:val="both"/>
        <w:rPr>
          <w:sz w:val="28"/>
          <w:szCs w:val="28"/>
          <w:lang w:val="uk-UA"/>
        </w:rPr>
      </w:pPr>
      <w:r w:rsidRPr="005E6C7F">
        <w:rPr>
          <w:sz w:val="28"/>
          <w:szCs w:val="28"/>
          <w:lang w:val="uk-UA"/>
        </w:rPr>
        <w:t>4. Збитки, завдані інклюзивно-ресурсному центрі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0590F" w:rsidRPr="005E6C7F" w:rsidRDefault="0010590F" w:rsidP="0010590F">
      <w:pPr>
        <w:pStyle w:val="a3"/>
        <w:spacing w:before="0" w:beforeAutospacing="0" w:after="0" w:afterAutospacing="0"/>
        <w:ind w:firstLine="567"/>
        <w:jc w:val="both"/>
        <w:rPr>
          <w:sz w:val="28"/>
          <w:szCs w:val="28"/>
          <w:lang w:val="uk-UA"/>
        </w:rPr>
      </w:pPr>
      <w:r w:rsidRPr="005E6C7F">
        <w:rPr>
          <w:sz w:val="28"/>
          <w:szCs w:val="28"/>
          <w:lang w:val="uk-UA"/>
        </w:rPr>
        <w:t>5. Для здійснення господарської діяльності інклюзивно-ресурсний центр залучає і використовує матеріально-технічні, фінансові, трудові та інші види ресурсів, використання яких не заборонено законодавством.</w:t>
      </w:r>
    </w:p>
    <w:p w:rsidR="0010590F" w:rsidRPr="005E6C7F" w:rsidRDefault="0010590F" w:rsidP="0010590F">
      <w:pPr>
        <w:pStyle w:val="a3"/>
        <w:spacing w:before="0" w:beforeAutospacing="0" w:after="0" w:afterAutospacing="0"/>
        <w:ind w:firstLine="567"/>
        <w:jc w:val="both"/>
        <w:rPr>
          <w:sz w:val="28"/>
          <w:szCs w:val="28"/>
          <w:lang w:val="uk-UA"/>
        </w:rPr>
      </w:pPr>
      <w:r w:rsidRPr="005E6C7F">
        <w:rPr>
          <w:sz w:val="28"/>
          <w:szCs w:val="28"/>
          <w:lang w:val="uk-UA"/>
        </w:rPr>
        <w:t xml:space="preserve">6. </w:t>
      </w:r>
      <w:r w:rsidRPr="005E6C7F">
        <w:rPr>
          <w:rStyle w:val="FontStyle13"/>
          <w:sz w:val="28"/>
          <w:szCs w:val="28"/>
          <w:lang w:eastAsia="uk-UA"/>
        </w:rPr>
        <w:t>Уповноважений орган не</w:t>
      </w:r>
      <w:r w:rsidRPr="005E6C7F">
        <w:rPr>
          <w:sz w:val="28"/>
          <w:szCs w:val="28"/>
          <w:lang w:val="uk-UA"/>
        </w:rPr>
        <w:t xml:space="preserve"> відповідає за зобов'язаннями інклюзивно-ресурсного центру, а інклюзивно-ресурсний центр не відповідає за зобов'язаннями Уповноваженого органу.</w:t>
      </w:r>
    </w:p>
    <w:p w:rsidR="0010590F" w:rsidRPr="005E6C7F" w:rsidRDefault="0010590F" w:rsidP="0010590F">
      <w:pPr>
        <w:pStyle w:val="a8"/>
        <w:spacing w:before="0"/>
        <w:jc w:val="both"/>
        <w:rPr>
          <w:rFonts w:ascii="Times New Roman" w:hAnsi="Times New Roman" w:cs="Times New Roman"/>
          <w:sz w:val="28"/>
          <w:szCs w:val="28"/>
        </w:rPr>
      </w:pPr>
      <w:r w:rsidRPr="005E6C7F">
        <w:rPr>
          <w:rStyle w:val="FontStyle13"/>
          <w:rFonts w:cs="Times New Roman"/>
          <w:sz w:val="28"/>
          <w:szCs w:val="28"/>
          <w:lang w:eastAsia="uk-UA"/>
        </w:rPr>
        <w:t>7. Інклюзивно-ресурсний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10590F" w:rsidRPr="005E6C7F" w:rsidRDefault="0010590F" w:rsidP="0010590F">
      <w:pPr>
        <w:ind w:firstLine="567"/>
        <w:jc w:val="both"/>
        <w:rPr>
          <w:b/>
          <w:bCs/>
          <w:spacing w:val="-1"/>
          <w:sz w:val="28"/>
          <w:szCs w:val="28"/>
        </w:rPr>
      </w:pPr>
    </w:p>
    <w:p w:rsidR="0010590F" w:rsidRPr="005E6C7F" w:rsidRDefault="0010590F" w:rsidP="0010590F">
      <w:pPr>
        <w:tabs>
          <w:tab w:val="left" w:pos="2805"/>
          <w:tab w:val="center" w:pos="4819"/>
        </w:tabs>
        <w:ind w:firstLine="567"/>
        <w:jc w:val="center"/>
        <w:rPr>
          <w:b/>
          <w:bCs/>
          <w:spacing w:val="-1"/>
          <w:sz w:val="28"/>
          <w:szCs w:val="28"/>
        </w:rPr>
      </w:pPr>
      <w:r w:rsidRPr="005E6C7F">
        <w:rPr>
          <w:b/>
          <w:bCs/>
          <w:spacing w:val="-1"/>
          <w:sz w:val="28"/>
          <w:szCs w:val="28"/>
          <w:lang w:val="en-US"/>
        </w:rPr>
        <w:t>IV</w:t>
      </w:r>
      <w:r w:rsidRPr="005E6C7F">
        <w:rPr>
          <w:b/>
          <w:bCs/>
          <w:spacing w:val="-1"/>
          <w:sz w:val="28"/>
          <w:szCs w:val="28"/>
        </w:rPr>
        <w:t>. ПРАВА ТА ОБОВ’ЯЗКИ</w:t>
      </w:r>
    </w:p>
    <w:p w:rsidR="0010590F" w:rsidRPr="005E6C7F" w:rsidRDefault="0010590F" w:rsidP="0010590F">
      <w:pPr>
        <w:tabs>
          <w:tab w:val="left" w:pos="2805"/>
          <w:tab w:val="center" w:pos="4819"/>
        </w:tabs>
        <w:ind w:firstLine="567"/>
        <w:jc w:val="both"/>
        <w:rPr>
          <w:b/>
          <w:bCs/>
          <w:spacing w:val="-1"/>
          <w:sz w:val="28"/>
          <w:szCs w:val="28"/>
        </w:rPr>
      </w:pPr>
    </w:p>
    <w:p w:rsidR="0010590F" w:rsidRPr="005E6C7F" w:rsidRDefault="0010590F" w:rsidP="0010590F">
      <w:pPr>
        <w:ind w:firstLine="567"/>
        <w:jc w:val="both"/>
        <w:rPr>
          <w:sz w:val="28"/>
          <w:szCs w:val="28"/>
        </w:rPr>
      </w:pPr>
      <w:r w:rsidRPr="005E6C7F">
        <w:rPr>
          <w:sz w:val="28"/>
          <w:szCs w:val="28"/>
        </w:rPr>
        <w:t xml:space="preserve">1. Інклюзивно-ресурсний центр має право: </w:t>
      </w:r>
    </w:p>
    <w:p w:rsidR="0010590F" w:rsidRPr="005E6C7F" w:rsidRDefault="0010590F" w:rsidP="0010590F">
      <w:pPr>
        <w:ind w:firstLine="567"/>
        <w:jc w:val="both"/>
        <w:rPr>
          <w:sz w:val="28"/>
          <w:szCs w:val="28"/>
        </w:rPr>
      </w:pPr>
      <w:r w:rsidRPr="005E6C7F">
        <w:rPr>
          <w:sz w:val="28"/>
          <w:szCs w:val="28"/>
        </w:rPr>
        <w:lastRenderedPageBreak/>
        <w:t>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інклюзивно-ресурсний центр завдань;</w:t>
      </w:r>
    </w:p>
    <w:p w:rsidR="0010590F" w:rsidRPr="005E6C7F" w:rsidRDefault="0010590F" w:rsidP="0010590F">
      <w:pPr>
        <w:ind w:firstLine="567"/>
        <w:jc w:val="both"/>
        <w:rPr>
          <w:sz w:val="28"/>
          <w:szCs w:val="28"/>
        </w:rPr>
      </w:pPr>
      <w:r w:rsidRPr="005E6C7F">
        <w:rPr>
          <w:sz w:val="28"/>
          <w:szCs w:val="28"/>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10590F" w:rsidRPr="005E6C7F" w:rsidRDefault="0010590F" w:rsidP="0010590F">
      <w:pPr>
        <w:ind w:firstLine="567"/>
        <w:jc w:val="both"/>
        <w:rPr>
          <w:sz w:val="28"/>
          <w:szCs w:val="28"/>
        </w:rPr>
      </w:pPr>
      <w:r w:rsidRPr="005E6C7F">
        <w:rPr>
          <w:sz w:val="28"/>
          <w:szCs w:val="28"/>
        </w:rPr>
        <w:t>3) здійснювати співробітництво з іноземними організаціями відповідно до законодавства;</w:t>
      </w:r>
    </w:p>
    <w:p w:rsidR="0010590F" w:rsidRPr="005E6C7F" w:rsidRDefault="0010590F" w:rsidP="0010590F">
      <w:pPr>
        <w:ind w:firstLine="567"/>
        <w:jc w:val="both"/>
        <w:rPr>
          <w:sz w:val="28"/>
          <w:szCs w:val="28"/>
        </w:rPr>
      </w:pPr>
      <w:r w:rsidRPr="005E6C7F">
        <w:rPr>
          <w:sz w:val="28"/>
          <w:szCs w:val="28"/>
        </w:rPr>
        <w:t>4) залучати підприємства, установи та організації для реалізації своїх статутних завдань у визначеному законодавством порядку;</w:t>
      </w:r>
    </w:p>
    <w:p w:rsidR="0010590F" w:rsidRPr="005E6C7F" w:rsidRDefault="0010590F" w:rsidP="0010590F">
      <w:pPr>
        <w:ind w:firstLine="567"/>
        <w:jc w:val="both"/>
        <w:rPr>
          <w:sz w:val="28"/>
          <w:szCs w:val="28"/>
        </w:rPr>
      </w:pPr>
      <w:r w:rsidRPr="005E6C7F">
        <w:rPr>
          <w:sz w:val="28"/>
          <w:szCs w:val="28"/>
        </w:rPr>
        <w:t>5) здійснювати інші права, що не суперечать чинному законодавству;</w:t>
      </w:r>
    </w:p>
    <w:p w:rsidR="0010590F" w:rsidRPr="005E6C7F" w:rsidRDefault="0010590F" w:rsidP="0010590F">
      <w:pPr>
        <w:ind w:firstLine="567"/>
        <w:jc w:val="both"/>
        <w:rPr>
          <w:sz w:val="28"/>
          <w:szCs w:val="28"/>
        </w:rPr>
      </w:pPr>
      <w:r w:rsidRPr="005E6C7F">
        <w:rPr>
          <w:sz w:val="28"/>
          <w:szCs w:val="28"/>
        </w:rPr>
        <w:t>6) здійснювати оперативну діяльність по матеріально-технічному забезпеченню своєї роботи.</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2. З метою якісного виконання покладених завдань інклюзивно-ресурсний центр зобов’язаний:</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1</w:t>
      </w:r>
      <w:r w:rsidRPr="005E6C7F">
        <w:rPr>
          <w:rFonts w:ascii="Times New Roman" w:hAnsi="Times New Roman" w:cs="Times New Roman"/>
          <w:sz w:val="28"/>
          <w:szCs w:val="28"/>
          <w:lang w:val="ru-RU"/>
        </w:rPr>
        <w:t>)</w:t>
      </w:r>
      <w:r w:rsidRPr="005E6C7F">
        <w:rPr>
          <w:rFonts w:ascii="Times New Roman" w:hAnsi="Times New Roman" w:cs="Times New Roman"/>
          <w:sz w:val="28"/>
          <w:szCs w:val="28"/>
        </w:rPr>
        <w:t xml:space="preserve"> </w:t>
      </w:r>
      <w:r w:rsidRPr="005E6C7F">
        <w:rPr>
          <w:rFonts w:ascii="Times New Roman" w:hAnsi="Times New Roman" w:cs="Times New Roman"/>
          <w:sz w:val="28"/>
          <w:szCs w:val="28"/>
          <w:shd w:val="clear" w:color="auto" w:fill="FFFFFF"/>
        </w:rPr>
        <w:t>у разі виявлення складних життєвих обставин та/або ризику для життя і здоров’я особи невідкладно інформувати службу у справах дітей за місцем проживання особи, територіальний підрозділ Національної поліції</w:t>
      </w:r>
      <w:r w:rsidRPr="005E6C7F">
        <w:rPr>
          <w:rFonts w:ascii="Times New Roman" w:hAnsi="Times New Roman" w:cs="Times New Roman"/>
          <w:sz w:val="28"/>
          <w:szCs w:val="28"/>
        </w:rPr>
        <w:t>;</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2) </w:t>
      </w:r>
      <w:r w:rsidRPr="005E6C7F">
        <w:rPr>
          <w:rFonts w:ascii="Times New Roman" w:hAnsi="Times New Roman" w:cs="Times New Roman"/>
          <w:sz w:val="28"/>
          <w:szCs w:val="28"/>
          <w:shd w:val="clear" w:color="auto" w:fill="FFFFFF"/>
        </w:rPr>
        <w:t xml:space="preserve">вносити Засновнику, </w:t>
      </w:r>
      <w:r w:rsidRPr="005E6C7F">
        <w:rPr>
          <w:rFonts w:ascii="Times New Roman" w:hAnsi="Times New Roman" w:cs="Times New Roman"/>
          <w:sz w:val="28"/>
          <w:szCs w:val="28"/>
        </w:rPr>
        <w:t>Уповноваженому органу</w:t>
      </w:r>
      <w:r w:rsidRPr="005E6C7F">
        <w:rPr>
          <w:rFonts w:ascii="Times New Roman" w:hAnsi="Times New Roman" w:cs="Times New Roman"/>
          <w:sz w:val="28"/>
          <w:szCs w:val="28"/>
          <w:shd w:val="clear" w:color="auto" w:fill="FFFFFF"/>
        </w:rPr>
        <w:t>, структурному підрозділу з питань діяльності інклюзивно-ресурсного центру та ресурсному центру підтримки інклюзивної освіти пропозиції щодо удосконалення діяльності інклюзивно-ресурсного центру</w:t>
      </w:r>
      <w:r w:rsidRPr="005E6C7F">
        <w:rPr>
          <w:rFonts w:ascii="Times New Roman" w:hAnsi="Times New Roman" w:cs="Times New Roman"/>
          <w:sz w:val="28"/>
          <w:szCs w:val="28"/>
        </w:rPr>
        <w:t>;</w:t>
      </w:r>
    </w:p>
    <w:p w:rsidR="0010590F" w:rsidRPr="005E6C7F" w:rsidRDefault="0010590F" w:rsidP="0010590F">
      <w:pPr>
        <w:pStyle w:val="a8"/>
        <w:spacing w:before="0"/>
        <w:jc w:val="both"/>
        <w:rPr>
          <w:rFonts w:ascii="Times New Roman" w:hAnsi="Times New Roman" w:cs="Times New Roman"/>
          <w:i/>
          <w:iCs/>
          <w:sz w:val="28"/>
          <w:szCs w:val="28"/>
        </w:rPr>
      </w:pPr>
      <w:r w:rsidRPr="005E6C7F">
        <w:rPr>
          <w:rFonts w:ascii="Times New Roman" w:hAnsi="Times New Roman" w:cs="Times New Roman"/>
          <w:sz w:val="28"/>
          <w:szCs w:val="28"/>
        </w:rPr>
        <w:t xml:space="preserve">3) </w:t>
      </w:r>
      <w:r w:rsidRPr="005E6C7F">
        <w:rPr>
          <w:rFonts w:ascii="Times New Roman" w:hAnsi="Times New Roman" w:cs="Times New Roman"/>
          <w:sz w:val="28"/>
          <w:szCs w:val="28"/>
          <w:shd w:val="clear" w:color="auto" w:fill="FFFFFF"/>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r w:rsidRPr="005E6C7F">
        <w:rPr>
          <w:rFonts w:ascii="Times New Roman" w:hAnsi="Times New Roman" w:cs="Times New Roman"/>
          <w:sz w:val="28"/>
          <w:szCs w:val="28"/>
        </w:rPr>
        <w:t>.</w:t>
      </w:r>
    </w:p>
    <w:p w:rsidR="0010590F" w:rsidRPr="005E6C7F" w:rsidRDefault="0010590F" w:rsidP="0010590F">
      <w:pPr>
        <w:ind w:firstLine="567"/>
        <w:jc w:val="both"/>
        <w:rPr>
          <w:sz w:val="28"/>
          <w:szCs w:val="28"/>
        </w:rPr>
      </w:pPr>
      <w:r w:rsidRPr="005E6C7F">
        <w:rPr>
          <w:sz w:val="28"/>
          <w:szCs w:val="28"/>
        </w:rPr>
        <w:t xml:space="preserve">4) cтворювати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rsidR="0010590F" w:rsidRPr="005E6C7F" w:rsidRDefault="0010590F" w:rsidP="0010590F">
      <w:pPr>
        <w:ind w:firstLine="567"/>
        <w:jc w:val="both"/>
        <w:rPr>
          <w:sz w:val="28"/>
          <w:szCs w:val="28"/>
        </w:rPr>
      </w:pPr>
    </w:p>
    <w:p w:rsidR="0010590F" w:rsidRPr="005E6C7F" w:rsidRDefault="0010590F" w:rsidP="0010590F">
      <w:pPr>
        <w:tabs>
          <w:tab w:val="left" w:pos="2805"/>
          <w:tab w:val="center" w:pos="4819"/>
        </w:tabs>
        <w:ind w:firstLine="567"/>
        <w:jc w:val="both"/>
        <w:rPr>
          <w:b/>
          <w:bCs/>
          <w:spacing w:val="-1"/>
          <w:sz w:val="28"/>
          <w:szCs w:val="28"/>
        </w:rPr>
      </w:pPr>
      <w:r w:rsidRPr="005E6C7F">
        <w:rPr>
          <w:b/>
          <w:bCs/>
          <w:spacing w:val="-1"/>
          <w:sz w:val="28"/>
          <w:szCs w:val="28"/>
          <w:lang w:val="en-US"/>
        </w:rPr>
        <w:t>V</w:t>
      </w:r>
      <w:r w:rsidRPr="005E6C7F">
        <w:rPr>
          <w:b/>
          <w:bCs/>
          <w:spacing w:val="-1"/>
          <w:sz w:val="28"/>
          <w:szCs w:val="28"/>
        </w:rPr>
        <w:t>. ОРГАНІЗАЦІЯ ПРОВЕДЕННЯ КОМПЛЕКСНОЇ ОЦІНКИ</w:t>
      </w:r>
    </w:p>
    <w:p w:rsidR="0010590F" w:rsidRPr="005E6C7F" w:rsidRDefault="0010590F" w:rsidP="0010590F">
      <w:pPr>
        <w:tabs>
          <w:tab w:val="left" w:pos="2805"/>
          <w:tab w:val="center" w:pos="4819"/>
        </w:tabs>
        <w:ind w:firstLine="567"/>
        <w:jc w:val="both"/>
        <w:rPr>
          <w:b/>
          <w:bCs/>
          <w:spacing w:val="-1"/>
          <w:sz w:val="28"/>
          <w:szCs w:val="28"/>
        </w:rPr>
      </w:pPr>
    </w:p>
    <w:p w:rsidR="0010590F" w:rsidRPr="005E6C7F" w:rsidRDefault="0010590F" w:rsidP="0010590F">
      <w:pPr>
        <w:ind w:firstLine="567"/>
        <w:jc w:val="both"/>
        <w:rPr>
          <w:sz w:val="28"/>
          <w:szCs w:val="28"/>
        </w:rPr>
      </w:pPr>
      <w:bookmarkStart w:id="10" w:name="n48"/>
      <w:bookmarkEnd w:id="10"/>
      <w:r w:rsidRPr="005E6C7F">
        <w:rPr>
          <w:sz w:val="28"/>
          <w:szCs w:val="28"/>
        </w:rPr>
        <w:t xml:space="preserve">1. </w:t>
      </w:r>
      <w:bookmarkStart w:id="11" w:name="n54"/>
      <w:bookmarkEnd w:id="11"/>
      <w:r w:rsidRPr="005E6C7F">
        <w:rPr>
          <w:sz w:val="28"/>
          <w:szCs w:val="28"/>
        </w:rPr>
        <w:t xml:space="preserve"> Комплексна оцінка, у тому числі повторна, проводиться:</w:t>
      </w:r>
    </w:p>
    <w:p w:rsidR="0010590F" w:rsidRPr="005E6C7F" w:rsidRDefault="0010590F" w:rsidP="0010590F">
      <w:pPr>
        <w:ind w:firstLine="720"/>
        <w:jc w:val="both"/>
        <w:rPr>
          <w:sz w:val="28"/>
          <w:szCs w:val="28"/>
        </w:rPr>
      </w:pPr>
      <w:r w:rsidRPr="005E6C7F">
        <w:rPr>
          <w:sz w:val="28"/>
          <w:szCs w:val="28"/>
        </w:rPr>
        <w:t xml:space="preserve">за письмовим (або он-лайн, використовуючи АС </w:t>
      </w:r>
      <w:r w:rsidRPr="005E6C7F">
        <w:rPr>
          <w:sz w:val="28"/>
          <w:szCs w:val="28"/>
          <w:shd w:val="clear" w:color="auto" w:fill="FFFFFF"/>
        </w:rPr>
        <w:t>«</w:t>
      </w:r>
      <w:r w:rsidRPr="005E6C7F">
        <w:rPr>
          <w:sz w:val="28"/>
          <w:szCs w:val="28"/>
        </w:rPr>
        <w:t>ІРЦ») зверненням (заявою) до Установи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 повнолітньої особи (далі - заявники).</w:t>
      </w:r>
    </w:p>
    <w:p w:rsidR="0010590F" w:rsidRPr="005E6C7F" w:rsidRDefault="0010590F" w:rsidP="0010590F">
      <w:pPr>
        <w:ind w:firstLine="720"/>
        <w:jc w:val="both"/>
        <w:rPr>
          <w:sz w:val="28"/>
          <w:szCs w:val="28"/>
        </w:rPr>
      </w:pPr>
      <w:r w:rsidRPr="005E6C7F">
        <w:rPr>
          <w:sz w:val="28"/>
          <w:szCs w:val="28"/>
        </w:rPr>
        <w:t xml:space="preserve">Усі письмові звернення (заяви) до Установи щодо проведення комплексної оцінки невідкладно фіксуються в АС </w:t>
      </w:r>
      <w:r w:rsidRPr="005E6C7F">
        <w:rPr>
          <w:sz w:val="28"/>
          <w:szCs w:val="28"/>
          <w:shd w:val="clear" w:color="auto" w:fill="FFFFFF"/>
        </w:rPr>
        <w:t>«</w:t>
      </w:r>
      <w:r w:rsidRPr="005E6C7F">
        <w:rPr>
          <w:sz w:val="28"/>
          <w:szCs w:val="28"/>
        </w:rPr>
        <w:t xml:space="preserve">ІРЦ». У разі звернення до </w:t>
      </w:r>
      <w:r w:rsidRPr="005E6C7F">
        <w:rPr>
          <w:sz w:val="28"/>
          <w:szCs w:val="28"/>
        </w:rPr>
        <w:lastRenderedPageBreak/>
        <w:t>Установи щодо проведення комплексної оцінки однієї і тієї самої особи воно фіксується як повторне.</w:t>
      </w:r>
    </w:p>
    <w:p w:rsidR="0010590F" w:rsidRPr="005E6C7F" w:rsidRDefault="0010590F" w:rsidP="0010590F">
      <w:pPr>
        <w:ind w:firstLine="720"/>
        <w:jc w:val="both"/>
        <w:rPr>
          <w:sz w:val="28"/>
          <w:szCs w:val="28"/>
        </w:rPr>
      </w:pPr>
      <w:r w:rsidRPr="005E6C7F">
        <w:rPr>
          <w:sz w:val="28"/>
          <w:szCs w:val="28"/>
        </w:rPr>
        <w:t>Перед проведенням комплексної оцінки керівник (директор) Установи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10590F" w:rsidRPr="005E6C7F" w:rsidRDefault="0010590F" w:rsidP="0010590F">
      <w:pPr>
        <w:ind w:firstLine="720"/>
        <w:jc w:val="both"/>
        <w:rPr>
          <w:sz w:val="28"/>
          <w:szCs w:val="28"/>
        </w:rPr>
      </w:pPr>
      <w:r w:rsidRPr="005E6C7F">
        <w:rPr>
          <w:sz w:val="28"/>
          <w:szCs w:val="28"/>
        </w:rPr>
        <w:t>документи, що посвідчують особу заявників;</w:t>
      </w:r>
    </w:p>
    <w:p w:rsidR="0010590F" w:rsidRPr="005E6C7F" w:rsidRDefault="0010590F" w:rsidP="0010590F">
      <w:pPr>
        <w:ind w:firstLine="720"/>
        <w:jc w:val="both"/>
        <w:rPr>
          <w:sz w:val="28"/>
          <w:szCs w:val="28"/>
        </w:rPr>
      </w:pPr>
      <w:r w:rsidRPr="005E6C7F">
        <w:rPr>
          <w:sz w:val="28"/>
          <w:szCs w:val="28"/>
        </w:rPr>
        <w:t>свідоцтво про народження дитини;</w:t>
      </w:r>
    </w:p>
    <w:p w:rsidR="0010590F" w:rsidRPr="005E6C7F" w:rsidRDefault="0010590F" w:rsidP="0010590F">
      <w:pPr>
        <w:ind w:firstLine="720"/>
        <w:jc w:val="both"/>
        <w:rPr>
          <w:sz w:val="28"/>
          <w:szCs w:val="28"/>
        </w:rPr>
      </w:pPr>
      <w:r w:rsidRPr="005E6C7F">
        <w:rPr>
          <w:sz w:val="28"/>
          <w:szCs w:val="28"/>
        </w:rPr>
        <w:t>інші документів, що посвідчують особу, якій проводитиметься комплексна оцінка.</w:t>
      </w:r>
    </w:p>
    <w:p w:rsidR="0010590F" w:rsidRPr="005E6C7F" w:rsidRDefault="0010590F" w:rsidP="0010590F">
      <w:pPr>
        <w:ind w:firstLine="720"/>
        <w:jc w:val="both"/>
        <w:rPr>
          <w:sz w:val="28"/>
          <w:szCs w:val="28"/>
        </w:rPr>
      </w:pPr>
      <w:r w:rsidRPr="005E6C7F">
        <w:rPr>
          <w:sz w:val="28"/>
          <w:szCs w:val="28"/>
        </w:rPr>
        <w:t>У разі проведення комплексної оцінки особи з інвалідністю до звернення (заяв</w:t>
      </w:r>
      <w:r>
        <w:rPr>
          <w:sz w:val="28"/>
          <w:szCs w:val="28"/>
        </w:rPr>
        <w:t>и) до</w:t>
      </w:r>
      <w:r>
        <w:rPr>
          <w:sz w:val="28"/>
          <w:szCs w:val="28"/>
          <w:lang w:val="uk-UA"/>
        </w:rPr>
        <w:t xml:space="preserve"> </w:t>
      </w:r>
      <w:r w:rsidRPr="005E6C7F">
        <w:rPr>
          <w:sz w:val="28"/>
          <w:szCs w:val="28"/>
        </w:rPr>
        <w:t>Установи щодо проведення комплексної оцінки додається її індивідуальна програма реабілітації.</w:t>
      </w:r>
    </w:p>
    <w:p w:rsidR="0010590F" w:rsidRPr="005E6C7F" w:rsidRDefault="0010590F" w:rsidP="0010590F">
      <w:pPr>
        <w:ind w:firstLine="720"/>
        <w:jc w:val="both"/>
        <w:rPr>
          <w:sz w:val="28"/>
          <w:szCs w:val="28"/>
        </w:rPr>
      </w:pPr>
      <w:bookmarkStart w:id="12" w:name="n53"/>
      <w:bookmarkEnd w:id="12"/>
      <w:r w:rsidRPr="005E6C7F">
        <w:rPr>
          <w:sz w:val="28"/>
          <w:szCs w:val="28"/>
        </w:rPr>
        <w:t>2. Інклюзивно-ресурсний центр проводить комплексну оцінку не пізніше ніж протягом місяця з моменту подання звернення (заяви).</w:t>
      </w:r>
    </w:p>
    <w:p w:rsidR="0010590F" w:rsidRPr="005E6C7F" w:rsidRDefault="0010590F" w:rsidP="0010590F">
      <w:pPr>
        <w:shd w:val="clear" w:color="auto" w:fill="FFFFFF"/>
        <w:ind w:firstLine="567"/>
        <w:jc w:val="both"/>
        <w:textAlignment w:val="baseline"/>
        <w:rPr>
          <w:sz w:val="28"/>
          <w:szCs w:val="28"/>
        </w:rPr>
      </w:pPr>
      <w:r w:rsidRPr="005E6C7F">
        <w:rPr>
          <w:sz w:val="28"/>
          <w:szCs w:val="28"/>
        </w:rPr>
        <w:t xml:space="preserve">   3. У разі коли особа з особливими освітніми потребами здобуває дошкільну або загальну середню освіту, до заяви можуть додаватися:</w:t>
      </w:r>
    </w:p>
    <w:p w:rsidR="0010590F" w:rsidRPr="005E6C7F" w:rsidRDefault="0010590F" w:rsidP="0010590F">
      <w:pPr>
        <w:shd w:val="clear" w:color="auto" w:fill="FFFFFF"/>
        <w:ind w:firstLine="567"/>
        <w:jc w:val="both"/>
        <w:textAlignment w:val="baseline"/>
        <w:rPr>
          <w:sz w:val="28"/>
          <w:szCs w:val="28"/>
        </w:rPr>
      </w:pPr>
      <w:bookmarkStart w:id="13" w:name="n55"/>
      <w:bookmarkEnd w:id="13"/>
      <w:r w:rsidRPr="005E6C7F">
        <w:rPr>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10590F" w:rsidRPr="005E6C7F" w:rsidRDefault="0010590F" w:rsidP="0010590F">
      <w:pPr>
        <w:shd w:val="clear" w:color="auto" w:fill="FFFFFF"/>
        <w:ind w:firstLine="567"/>
        <w:jc w:val="both"/>
        <w:textAlignment w:val="baseline"/>
        <w:rPr>
          <w:sz w:val="28"/>
          <w:szCs w:val="28"/>
        </w:rPr>
      </w:pPr>
      <w:bookmarkStart w:id="14" w:name="n56"/>
      <w:bookmarkEnd w:id="14"/>
      <w:r w:rsidRPr="005E6C7F">
        <w:rPr>
          <w:sz w:val="28"/>
          <w:szCs w:val="28"/>
        </w:rPr>
        <w:t>зошити з рідної мови, математики, результати навчальних досягнень (для осіб, які здобувають загальну середню освіту), малюнки;</w:t>
      </w:r>
    </w:p>
    <w:p w:rsidR="0010590F" w:rsidRPr="005E6C7F" w:rsidRDefault="0010590F" w:rsidP="0010590F">
      <w:pPr>
        <w:shd w:val="clear" w:color="auto" w:fill="FFFFFF"/>
        <w:ind w:firstLine="567"/>
        <w:jc w:val="both"/>
        <w:textAlignment w:val="baseline"/>
        <w:rPr>
          <w:sz w:val="28"/>
          <w:szCs w:val="28"/>
        </w:rPr>
      </w:pPr>
      <w:bookmarkStart w:id="15" w:name="n57"/>
      <w:bookmarkEnd w:id="15"/>
      <w:r w:rsidRPr="005E6C7F">
        <w:rPr>
          <w:sz w:val="28"/>
          <w:szCs w:val="28"/>
        </w:rPr>
        <w:t>документи щодо додаткових обстежень особи;</w:t>
      </w:r>
    </w:p>
    <w:p w:rsidR="0010590F" w:rsidRPr="005E6C7F" w:rsidRDefault="0010590F" w:rsidP="0010590F">
      <w:pPr>
        <w:shd w:val="clear" w:color="auto" w:fill="FFFFFF"/>
        <w:ind w:firstLine="567"/>
        <w:jc w:val="both"/>
        <w:rPr>
          <w:sz w:val="28"/>
          <w:szCs w:val="28"/>
        </w:rPr>
      </w:pPr>
      <w:r w:rsidRPr="005E6C7F">
        <w:rPr>
          <w:sz w:val="28"/>
          <w:szCs w:val="28"/>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10590F" w:rsidRPr="005E6C7F" w:rsidRDefault="0010590F" w:rsidP="0010590F">
      <w:pPr>
        <w:shd w:val="clear" w:color="auto" w:fill="FFFFFF"/>
        <w:ind w:firstLine="567"/>
        <w:jc w:val="both"/>
        <w:textAlignment w:val="baseline"/>
        <w:rPr>
          <w:sz w:val="28"/>
          <w:szCs w:val="28"/>
        </w:rPr>
      </w:pPr>
      <w:bookmarkStart w:id="16" w:name="n58"/>
      <w:bookmarkEnd w:id="16"/>
      <w:r w:rsidRPr="005E6C7F">
        <w:rPr>
          <w:sz w:val="28"/>
          <w:szCs w:val="28"/>
        </w:rPr>
        <w:t xml:space="preserve">4. </w:t>
      </w:r>
      <w:r w:rsidRPr="005E6C7F">
        <w:rPr>
          <w:sz w:val="28"/>
          <w:szCs w:val="28"/>
          <w:shd w:val="clear" w:color="auto" w:fill="FFFFFF"/>
        </w:rPr>
        <w:t>У разі коли особі з особливими освітніми потребами вже надавались психолого-педагогічні та корекційно-розвиткові послуги, до інклюзивно-ресурсного центру подаються</w:t>
      </w:r>
      <w:r w:rsidRPr="005E6C7F">
        <w:rPr>
          <w:sz w:val="28"/>
          <w:szCs w:val="28"/>
        </w:rPr>
        <w:t>:</w:t>
      </w:r>
    </w:p>
    <w:p w:rsidR="0010590F" w:rsidRPr="005E6C7F" w:rsidRDefault="0010590F" w:rsidP="0010590F">
      <w:pPr>
        <w:shd w:val="clear" w:color="auto" w:fill="FFFFFF"/>
        <w:ind w:firstLine="567"/>
        <w:jc w:val="both"/>
        <w:textAlignment w:val="baseline"/>
        <w:rPr>
          <w:sz w:val="28"/>
          <w:szCs w:val="28"/>
        </w:rPr>
      </w:pPr>
      <w:bookmarkStart w:id="17" w:name="n59"/>
      <w:bookmarkEnd w:id="17"/>
      <w:r w:rsidRPr="005E6C7F">
        <w:rPr>
          <w:sz w:val="28"/>
          <w:szCs w:val="28"/>
        </w:rPr>
        <w:t>попередні рекомендації щодо проведення комплексної оцінки;</w:t>
      </w:r>
    </w:p>
    <w:p w:rsidR="0010590F" w:rsidRPr="005E6C7F" w:rsidRDefault="0010590F" w:rsidP="0010590F">
      <w:pPr>
        <w:shd w:val="clear" w:color="auto" w:fill="FFFFFF"/>
        <w:ind w:firstLine="567"/>
        <w:jc w:val="both"/>
        <w:textAlignment w:val="baseline"/>
        <w:rPr>
          <w:sz w:val="28"/>
          <w:szCs w:val="28"/>
        </w:rPr>
      </w:pPr>
      <w:bookmarkStart w:id="18" w:name="n60"/>
      <w:bookmarkEnd w:id="18"/>
      <w:r w:rsidRPr="005E6C7F">
        <w:rPr>
          <w:sz w:val="28"/>
          <w:szCs w:val="28"/>
          <w:shd w:val="clear" w:color="auto" w:fill="FFFFFF"/>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rsidR="0010590F" w:rsidRPr="005E6C7F" w:rsidRDefault="0010590F" w:rsidP="0010590F">
      <w:pPr>
        <w:ind w:firstLine="720"/>
        <w:jc w:val="both"/>
        <w:rPr>
          <w:sz w:val="28"/>
          <w:szCs w:val="28"/>
        </w:rPr>
      </w:pPr>
      <w:bookmarkStart w:id="19" w:name="n61"/>
      <w:bookmarkEnd w:id="19"/>
      <w:r w:rsidRPr="005E6C7F">
        <w:rPr>
          <w:sz w:val="28"/>
          <w:szCs w:val="28"/>
        </w:rPr>
        <w:t>5. Установа може проводити комплексну оцінку у тому числі повторну</w:t>
      </w:r>
      <w:r w:rsidRPr="005E6C7F">
        <w:rPr>
          <w:color w:val="FF0000"/>
          <w:sz w:val="28"/>
          <w:szCs w:val="28"/>
        </w:rPr>
        <w:t xml:space="preserve"> </w:t>
      </w:r>
      <w:r w:rsidRPr="005E6C7F">
        <w:rPr>
          <w:sz w:val="28"/>
          <w:szCs w:val="28"/>
        </w:rPr>
        <w:t>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10590F" w:rsidRPr="005E6C7F" w:rsidRDefault="0010590F" w:rsidP="0010590F">
      <w:pPr>
        <w:ind w:firstLine="720"/>
        <w:jc w:val="both"/>
        <w:rPr>
          <w:sz w:val="28"/>
          <w:szCs w:val="28"/>
        </w:rPr>
      </w:pPr>
      <w:r w:rsidRPr="005E6C7F">
        <w:rPr>
          <w:sz w:val="28"/>
          <w:szCs w:val="28"/>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10590F" w:rsidRPr="005E6C7F" w:rsidRDefault="0010590F" w:rsidP="0010590F">
      <w:pPr>
        <w:ind w:firstLine="720"/>
        <w:jc w:val="both"/>
        <w:rPr>
          <w:sz w:val="28"/>
          <w:szCs w:val="28"/>
        </w:rPr>
      </w:pPr>
      <w:r w:rsidRPr="005E6C7F">
        <w:rPr>
          <w:sz w:val="28"/>
          <w:szCs w:val="28"/>
        </w:rPr>
        <w:t xml:space="preserve">Для здобувачів освіти комплексна оцінка проводиться з обов’язковим спостереженням та додатковим збором інформації фахівцями </w:t>
      </w:r>
      <w:r w:rsidRPr="005E6C7F">
        <w:rPr>
          <w:sz w:val="28"/>
          <w:szCs w:val="28"/>
        </w:rPr>
        <w:lastRenderedPageBreak/>
        <w:t>(консультантами) Установи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(консультанти) Установи за заявою заявників виїжджають на місце навчання особи з особливими освітніми потребами.</w:t>
      </w:r>
    </w:p>
    <w:p w:rsidR="0010590F" w:rsidRPr="005E6C7F" w:rsidRDefault="0010590F" w:rsidP="0010590F">
      <w:pPr>
        <w:ind w:firstLine="720"/>
        <w:jc w:val="both"/>
        <w:rPr>
          <w:sz w:val="28"/>
          <w:szCs w:val="28"/>
        </w:rPr>
      </w:pPr>
      <w:r w:rsidRPr="005E6C7F">
        <w:rPr>
          <w:sz w:val="28"/>
          <w:szCs w:val="28"/>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10590F" w:rsidRPr="005E6C7F" w:rsidRDefault="0010590F" w:rsidP="0010590F">
      <w:pPr>
        <w:shd w:val="clear" w:color="auto" w:fill="FFFFFF"/>
        <w:ind w:firstLine="567"/>
        <w:jc w:val="both"/>
        <w:textAlignment w:val="baseline"/>
        <w:rPr>
          <w:sz w:val="28"/>
          <w:szCs w:val="28"/>
        </w:rPr>
      </w:pPr>
      <w:bookmarkStart w:id="20" w:name="n62"/>
      <w:bookmarkEnd w:id="20"/>
      <w:r w:rsidRPr="005E6C7F">
        <w:rPr>
          <w:sz w:val="28"/>
          <w:szCs w:val="28"/>
        </w:rPr>
        <w:t>6. Під час проведення комплексної оцінки фахівці інклюзивно-ресурсного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10590F" w:rsidRPr="005E6C7F" w:rsidRDefault="0010590F" w:rsidP="0010590F">
      <w:pPr>
        <w:shd w:val="clear" w:color="auto" w:fill="FFFFFF"/>
        <w:ind w:firstLine="567"/>
        <w:jc w:val="both"/>
        <w:textAlignment w:val="baseline"/>
        <w:rPr>
          <w:sz w:val="28"/>
          <w:szCs w:val="28"/>
        </w:rPr>
      </w:pPr>
      <w:bookmarkStart w:id="21" w:name="n63"/>
      <w:bookmarkEnd w:id="21"/>
      <w:r w:rsidRPr="005E6C7F">
        <w:rPr>
          <w:sz w:val="28"/>
          <w:szCs w:val="28"/>
        </w:rPr>
        <w:t>7. Участь батьків (одного з батьків) або законних представників особи у проведенні комплексної оцінки є обов’язковою.</w:t>
      </w:r>
    </w:p>
    <w:p w:rsidR="0010590F" w:rsidRPr="005E6C7F" w:rsidRDefault="0010590F" w:rsidP="0010590F">
      <w:pPr>
        <w:shd w:val="clear" w:color="auto" w:fill="FFFFFF"/>
        <w:ind w:firstLine="567"/>
        <w:jc w:val="both"/>
        <w:textAlignment w:val="baseline"/>
        <w:rPr>
          <w:sz w:val="28"/>
          <w:szCs w:val="28"/>
        </w:rPr>
      </w:pPr>
      <w:bookmarkStart w:id="22" w:name="n64"/>
      <w:bookmarkEnd w:id="22"/>
      <w:r w:rsidRPr="005E6C7F">
        <w:rPr>
          <w:sz w:val="28"/>
          <w:szCs w:val="28"/>
        </w:rPr>
        <w:t>8. Комплексна оцінка проводиться фахівцями (консультантами) інклюзивно-ресурсного центру індивідуально за такими напрямами:</w:t>
      </w:r>
    </w:p>
    <w:p w:rsidR="0010590F" w:rsidRPr="005E6C7F" w:rsidRDefault="0010590F" w:rsidP="0010590F">
      <w:pPr>
        <w:shd w:val="clear" w:color="auto" w:fill="FFFFFF"/>
        <w:ind w:firstLine="567"/>
        <w:jc w:val="both"/>
        <w:textAlignment w:val="baseline"/>
        <w:rPr>
          <w:sz w:val="28"/>
          <w:szCs w:val="28"/>
        </w:rPr>
      </w:pPr>
      <w:bookmarkStart w:id="23" w:name="n65"/>
      <w:bookmarkEnd w:id="23"/>
      <w:r w:rsidRPr="005E6C7F">
        <w:rPr>
          <w:sz w:val="28"/>
          <w:szCs w:val="28"/>
        </w:rPr>
        <w:t xml:space="preserve"> оцінка фізичного розвитку особи;</w:t>
      </w:r>
    </w:p>
    <w:p w:rsidR="0010590F" w:rsidRPr="005E6C7F" w:rsidRDefault="0010590F" w:rsidP="0010590F">
      <w:pPr>
        <w:shd w:val="clear" w:color="auto" w:fill="FFFFFF"/>
        <w:ind w:firstLine="567"/>
        <w:jc w:val="both"/>
        <w:textAlignment w:val="baseline"/>
        <w:rPr>
          <w:sz w:val="28"/>
          <w:szCs w:val="28"/>
        </w:rPr>
      </w:pPr>
      <w:bookmarkStart w:id="24" w:name="n66"/>
      <w:bookmarkEnd w:id="24"/>
      <w:r w:rsidRPr="005E6C7F">
        <w:rPr>
          <w:sz w:val="28"/>
          <w:szCs w:val="28"/>
        </w:rPr>
        <w:t xml:space="preserve"> оцінка мовленнєвого розвитку особи;</w:t>
      </w:r>
    </w:p>
    <w:p w:rsidR="0010590F" w:rsidRPr="005E6C7F" w:rsidRDefault="0010590F" w:rsidP="0010590F">
      <w:pPr>
        <w:shd w:val="clear" w:color="auto" w:fill="FFFFFF"/>
        <w:ind w:firstLine="567"/>
        <w:jc w:val="both"/>
        <w:textAlignment w:val="baseline"/>
        <w:rPr>
          <w:sz w:val="28"/>
          <w:szCs w:val="28"/>
        </w:rPr>
      </w:pPr>
      <w:bookmarkStart w:id="25" w:name="n67"/>
      <w:bookmarkEnd w:id="25"/>
      <w:r w:rsidRPr="005E6C7F">
        <w:rPr>
          <w:sz w:val="28"/>
          <w:szCs w:val="28"/>
        </w:rPr>
        <w:t xml:space="preserve"> оцінка когнітивної сфери особи;</w:t>
      </w:r>
    </w:p>
    <w:p w:rsidR="0010590F" w:rsidRPr="005E6C7F" w:rsidRDefault="0010590F" w:rsidP="0010590F">
      <w:pPr>
        <w:shd w:val="clear" w:color="auto" w:fill="FFFFFF"/>
        <w:ind w:firstLine="567"/>
        <w:jc w:val="both"/>
        <w:textAlignment w:val="baseline"/>
        <w:rPr>
          <w:sz w:val="28"/>
          <w:szCs w:val="28"/>
        </w:rPr>
      </w:pPr>
      <w:bookmarkStart w:id="26" w:name="n68"/>
      <w:bookmarkEnd w:id="26"/>
      <w:r w:rsidRPr="005E6C7F">
        <w:rPr>
          <w:sz w:val="28"/>
          <w:szCs w:val="28"/>
        </w:rPr>
        <w:t xml:space="preserve"> оцінка емоційно-вольової сфери особи;</w:t>
      </w:r>
    </w:p>
    <w:p w:rsidR="0010590F" w:rsidRPr="005E6C7F" w:rsidRDefault="0010590F" w:rsidP="0010590F">
      <w:pPr>
        <w:shd w:val="clear" w:color="auto" w:fill="FFFFFF"/>
        <w:ind w:firstLine="567"/>
        <w:jc w:val="both"/>
        <w:textAlignment w:val="baseline"/>
        <w:rPr>
          <w:color w:val="333333"/>
          <w:sz w:val="28"/>
          <w:szCs w:val="28"/>
          <w:shd w:val="clear" w:color="auto" w:fill="FFFFFF"/>
        </w:rPr>
      </w:pPr>
      <w:bookmarkStart w:id="27" w:name="n69"/>
      <w:bookmarkEnd w:id="27"/>
      <w:r w:rsidRPr="005E6C7F">
        <w:rPr>
          <w:sz w:val="28"/>
          <w:szCs w:val="28"/>
        </w:rPr>
        <w:t xml:space="preserve"> оцінка освітньої діяльності особи.</w:t>
      </w:r>
      <w:r w:rsidRPr="005E6C7F">
        <w:rPr>
          <w:color w:val="333333"/>
          <w:sz w:val="28"/>
          <w:szCs w:val="28"/>
          <w:shd w:val="clear" w:color="auto" w:fill="FFFFFF"/>
        </w:rPr>
        <w:t xml:space="preserve"> </w:t>
      </w:r>
    </w:p>
    <w:p w:rsidR="0010590F" w:rsidRPr="005E6C7F" w:rsidRDefault="0010590F" w:rsidP="0010590F">
      <w:pPr>
        <w:shd w:val="clear" w:color="auto" w:fill="FFFFFF"/>
        <w:ind w:firstLine="567"/>
        <w:jc w:val="both"/>
        <w:textAlignment w:val="baseline"/>
        <w:rPr>
          <w:sz w:val="28"/>
          <w:szCs w:val="28"/>
        </w:rPr>
      </w:pPr>
      <w:r w:rsidRPr="005E6C7F">
        <w:rPr>
          <w:sz w:val="28"/>
          <w:szCs w:val="28"/>
          <w:shd w:val="clear" w:color="auto" w:fill="FFFFFF"/>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10590F" w:rsidRPr="005E6C7F" w:rsidRDefault="0010590F" w:rsidP="0010590F">
      <w:pPr>
        <w:shd w:val="clear" w:color="auto" w:fill="FFFFFF"/>
        <w:ind w:firstLine="567"/>
        <w:jc w:val="both"/>
        <w:textAlignment w:val="baseline"/>
        <w:rPr>
          <w:sz w:val="28"/>
          <w:szCs w:val="28"/>
        </w:rPr>
      </w:pPr>
      <w:bookmarkStart w:id="28" w:name="n70"/>
      <w:bookmarkEnd w:id="28"/>
      <w:r w:rsidRPr="005E6C7F">
        <w:rPr>
          <w:sz w:val="28"/>
          <w:szCs w:val="28"/>
        </w:rPr>
        <w:t>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rsidR="0010590F" w:rsidRPr="005E6C7F" w:rsidRDefault="0010590F" w:rsidP="0010590F">
      <w:pPr>
        <w:shd w:val="clear" w:color="auto" w:fill="FFFFFF"/>
        <w:ind w:firstLine="567"/>
        <w:jc w:val="both"/>
        <w:textAlignment w:val="baseline"/>
        <w:rPr>
          <w:sz w:val="28"/>
          <w:szCs w:val="28"/>
        </w:rPr>
      </w:pPr>
      <w:bookmarkStart w:id="29" w:name="n71"/>
      <w:bookmarkEnd w:id="29"/>
      <w:r w:rsidRPr="005E6C7F">
        <w:rPr>
          <w:sz w:val="28"/>
          <w:szCs w:val="28"/>
        </w:rPr>
        <w:t>10.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10590F" w:rsidRPr="005E6C7F" w:rsidRDefault="0010590F" w:rsidP="0010590F">
      <w:pPr>
        <w:shd w:val="clear" w:color="auto" w:fill="FFFFFF"/>
        <w:ind w:firstLine="567"/>
        <w:jc w:val="both"/>
        <w:textAlignment w:val="baseline"/>
        <w:rPr>
          <w:sz w:val="28"/>
          <w:szCs w:val="28"/>
        </w:rPr>
      </w:pPr>
      <w:bookmarkStart w:id="30" w:name="n72"/>
      <w:bookmarkEnd w:id="30"/>
      <w:r w:rsidRPr="005E6C7F">
        <w:rPr>
          <w:sz w:val="28"/>
          <w:szCs w:val="28"/>
        </w:rPr>
        <w:t>11.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10590F" w:rsidRPr="005E6C7F" w:rsidRDefault="0010590F" w:rsidP="0010590F">
      <w:pPr>
        <w:shd w:val="clear" w:color="auto" w:fill="FFFFFF"/>
        <w:ind w:firstLine="567"/>
        <w:jc w:val="both"/>
        <w:textAlignment w:val="baseline"/>
        <w:rPr>
          <w:sz w:val="28"/>
          <w:szCs w:val="28"/>
        </w:rPr>
      </w:pPr>
      <w:bookmarkStart w:id="31" w:name="n73"/>
      <w:bookmarkEnd w:id="31"/>
      <w:r w:rsidRPr="005E6C7F">
        <w:rPr>
          <w:sz w:val="28"/>
          <w:szCs w:val="28"/>
        </w:rPr>
        <w:t>12.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10590F" w:rsidRPr="005E6C7F" w:rsidRDefault="0010590F" w:rsidP="0010590F">
      <w:pPr>
        <w:shd w:val="clear" w:color="auto" w:fill="FFFFFF"/>
        <w:ind w:firstLine="567"/>
        <w:jc w:val="both"/>
        <w:textAlignment w:val="baseline"/>
        <w:rPr>
          <w:sz w:val="28"/>
          <w:szCs w:val="28"/>
        </w:rPr>
      </w:pPr>
      <w:bookmarkStart w:id="32" w:name="n74"/>
      <w:bookmarkEnd w:id="32"/>
      <w:r w:rsidRPr="005E6C7F">
        <w:rPr>
          <w:sz w:val="28"/>
          <w:szCs w:val="28"/>
        </w:rPr>
        <w:t xml:space="preserve">13. Метою проведення оцінки освітньої діяльності особи є визначення рівня сформованості знань, вмінь, навичок відповідно до навчальної програми або основних критеріїв формування вмінь та навичок осіб дошкільного віку. </w:t>
      </w:r>
      <w:r w:rsidRPr="005E6C7F">
        <w:rPr>
          <w:sz w:val="28"/>
          <w:szCs w:val="28"/>
        </w:rPr>
        <w:lastRenderedPageBreak/>
        <w:t>Таку оцінку проводить вчитель-дефектолог та її результати зазначає у висновку про комплексну оцінку.</w:t>
      </w:r>
    </w:p>
    <w:p w:rsidR="0010590F" w:rsidRPr="005E6C7F" w:rsidRDefault="0010590F" w:rsidP="0010590F">
      <w:pPr>
        <w:shd w:val="clear" w:color="auto" w:fill="FFFFFF"/>
        <w:ind w:firstLine="567"/>
        <w:jc w:val="both"/>
        <w:textAlignment w:val="baseline"/>
        <w:rPr>
          <w:sz w:val="28"/>
          <w:szCs w:val="28"/>
        </w:rPr>
      </w:pPr>
      <w:bookmarkStart w:id="33" w:name="n75"/>
      <w:bookmarkEnd w:id="33"/>
      <w:r w:rsidRPr="005E6C7F">
        <w:rPr>
          <w:sz w:val="28"/>
          <w:szCs w:val="28"/>
        </w:rPr>
        <w:t>14. У разі потреби фахівці інклюзивно-ресурсного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10590F" w:rsidRPr="005E6C7F" w:rsidRDefault="0010590F" w:rsidP="0010590F">
      <w:pPr>
        <w:shd w:val="clear" w:color="auto" w:fill="FFFFFF"/>
        <w:ind w:firstLine="567"/>
        <w:jc w:val="both"/>
        <w:textAlignment w:val="baseline"/>
        <w:rPr>
          <w:sz w:val="28"/>
          <w:szCs w:val="28"/>
        </w:rPr>
      </w:pPr>
      <w:bookmarkStart w:id="34" w:name="n76"/>
      <w:bookmarkEnd w:id="34"/>
      <w:r w:rsidRPr="005E6C7F">
        <w:rPr>
          <w:sz w:val="28"/>
          <w:szCs w:val="28"/>
        </w:rPr>
        <w:t>15. Результати комплексної оцінки оформлюються в електронному вигляді, зберігаються в інклюзивно-ресурсному центрі та надаються батькам (одному з батьків) або законним представникам особи за письмовим зверненням.</w:t>
      </w:r>
    </w:p>
    <w:p w:rsidR="0010590F" w:rsidRPr="005E6C7F" w:rsidRDefault="0010590F" w:rsidP="0010590F">
      <w:pPr>
        <w:shd w:val="clear" w:color="auto" w:fill="FFFFFF"/>
        <w:ind w:firstLine="567"/>
        <w:jc w:val="both"/>
        <w:textAlignment w:val="baseline"/>
        <w:rPr>
          <w:sz w:val="28"/>
          <w:szCs w:val="28"/>
        </w:rPr>
      </w:pPr>
      <w:bookmarkStart w:id="35" w:name="n77"/>
      <w:bookmarkEnd w:id="35"/>
      <w:r w:rsidRPr="005E6C7F">
        <w:rPr>
          <w:sz w:val="28"/>
          <w:szCs w:val="28"/>
        </w:rPr>
        <w:t>Інформація про результати комплексної оцінки є конфіденційною. Обробка та захист персональних даних осіб в інклюзивно-ресурсному центрі здійснюється відповідно до вимог </w:t>
      </w:r>
      <w:hyperlink r:id="rId14" w:tgtFrame="_blank" w:history="1">
        <w:r w:rsidRPr="005E6C7F">
          <w:rPr>
            <w:sz w:val="28"/>
            <w:szCs w:val="28"/>
          </w:rPr>
          <w:t>Закону України</w:t>
        </w:r>
      </w:hyperlink>
      <w:r w:rsidRPr="005E6C7F">
        <w:rPr>
          <w:sz w:val="28"/>
          <w:szCs w:val="28"/>
        </w:rPr>
        <w:t> </w:t>
      </w:r>
      <w:r w:rsidRPr="005E6C7F">
        <w:rPr>
          <w:color w:val="333333"/>
          <w:sz w:val="28"/>
          <w:szCs w:val="28"/>
          <w:shd w:val="clear" w:color="auto" w:fill="FFFFFF"/>
        </w:rPr>
        <w:t>«</w:t>
      </w:r>
      <w:r w:rsidRPr="005E6C7F">
        <w:rPr>
          <w:sz w:val="28"/>
          <w:szCs w:val="28"/>
        </w:rPr>
        <w:t>Про захист персональних даних».</w:t>
      </w:r>
    </w:p>
    <w:p w:rsidR="0010590F" w:rsidRPr="005E6C7F" w:rsidRDefault="0010590F" w:rsidP="0010590F">
      <w:pPr>
        <w:shd w:val="clear" w:color="auto" w:fill="FFFFFF"/>
        <w:ind w:firstLine="567"/>
        <w:jc w:val="both"/>
        <w:textAlignment w:val="baseline"/>
        <w:rPr>
          <w:sz w:val="28"/>
          <w:szCs w:val="28"/>
        </w:rPr>
      </w:pPr>
      <w:bookmarkStart w:id="36" w:name="n78"/>
      <w:bookmarkEnd w:id="36"/>
      <w:r w:rsidRPr="005E6C7F">
        <w:rPr>
          <w:sz w:val="28"/>
          <w:szCs w:val="28"/>
        </w:rPr>
        <w:t>16. Узагальнення результатів комплексної оцінки здійснюється на засіданні фахівців інклюзивно-ресурсного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10590F" w:rsidRPr="005E6C7F" w:rsidRDefault="0010590F" w:rsidP="0010590F">
      <w:pPr>
        <w:shd w:val="clear" w:color="auto" w:fill="FFFFFF"/>
        <w:ind w:firstLine="567"/>
        <w:jc w:val="both"/>
        <w:textAlignment w:val="baseline"/>
        <w:rPr>
          <w:sz w:val="28"/>
          <w:szCs w:val="28"/>
          <w:shd w:val="clear" w:color="auto" w:fill="FFFFFF"/>
        </w:rPr>
      </w:pPr>
      <w:r w:rsidRPr="005E6C7F">
        <w:rPr>
          <w:sz w:val="28"/>
          <w:szCs w:val="28"/>
          <w:shd w:val="clear" w:color="auto" w:fill="FFFFFF"/>
        </w:rPr>
        <w:t xml:space="preserve">За результатами комплексної оцінки: </w:t>
      </w:r>
    </w:p>
    <w:p w:rsidR="0010590F" w:rsidRPr="005E6C7F" w:rsidRDefault="0010590F" w:rsidP="0010590F">
      <w:pPr>
        <w:shd w:val="clear" w:color="auto" w:fill="FFFFFF"/>
        <w:ind w:firstLine="567"/>
        <w:jc w:val="both"/>
        <w:textAlignment w:val="baseline"/>
        <w:rPr>
          <w:sz w:val="28"/>
          <w:szCs w:val="28"/>
          <w:shd w:val="clear" w:color="auto" w:fill="FFFFFF"/>
        </w:rPr>
      </w:pPr>
      <w:r w:rsidRPr="005E6C7F">
        <w:rPr>
          <w:sz w:val="28"/>
          <w:szCs w:val="28"/>
          <w:shd w:val="clear" w:color="auto" w:fill="FFFFFF"/>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10590F" w:rsidRPr="005E6C7F" w:rsidRDefault="0010590F" w:rsidP="0010590F">
      <w:pPr>
        <w:shd w:val="clear" w:color="auto" w:fill="FFFFFF"/>
        <w:ind w:firstLine="567"/>
        <w:jc w:val="both"/>
        <w:textAlignment w:val="baseline"/>
        <w:rPr>
          <w:sz w:val="28"/>
          <w:szCs w:val="28"/>
          <w:shd w:val="clear" w:color="auto" w:fill="FFFFFF"/>
        </w:rPr>
      </w:pPr>
      <w:r w:rsidRPr="005E6C7F">
        <w:rPr>
          <w:sz w:val="28"/>
          <w:szCs w:val="28"/>
          <w:shd w:val="clear" w:color="auto" w:fill="FFFFFF"/>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10590F" w:rsidRPr="005E6C7F" w:rsidRDefault="0010590F" w:rsidP="0010590F">
      <w:pPr>
        <w:shd w:val="clear" w:color="auto" w:fill="FFFFFF"/>
        <w:ind w:firstLine="567"/>
        <w:jc w:val="both"/>
        <w:textAlignment w:val="baseline"/>
        <w:rPr>
          <w:sz w:val="28"/>
          <w:szCs w:val="28"/>
          <w:shd w:val="clear" w:color="auto" w:fill="FFFFFF"/>
        </w:rPr>
      </w:pPr>
      <w:r w:rsidRPr="005E6C7F">
        <w:rPr>
          <w:sz w:val="28"/>
          <w:szCs w:val="28"/>
          <w:shd w:val="clear" w:color="auto" w:fill="FFFFFF"/>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 </w:t>
      </w:r>
    </w:p>
    <w:p w:rsidR="0010590F" w:rsidRPr="005E6C7F" w:rsidRDefault="0010590F" w:rsidP="0010590F">
      <w:pPr>
        <w:shd w:val="clear" w:color="auto" w:fill="FFFFFF"/>
        <w:ind w:firstLine="567"/>
        <w:jc w:val="both"/>
        <w:textAlignment w:val="baseline"/>
        <w:rPr>
          <w:sz w:val="28"/>
          <w:szCs w:val="28"/>
        </w:rPr>
      </w:pPr>
      <w:bookmarkStart w:id="37" w:name="n79"/>
      <w:bookmarkEnd w:id="37"/>
      <w:r w:rsidRPr="005E6C7F">
        <w:rPr>
          <w:sz w:val="28"/>
          <w:szCs w:val="28"/>
        </w:rPr>
        <w:t xml:space="preserve">17. </w:t>
      </w:r>
      <w:r w:rsidRPr="005E6C7F">
        <w:rPr>
          <w:sz w:val="28"/>
          <w:szCs w:val="28"/>
          <w:shd w:val="clear" w:color="auto" w:fill="FFFFFF"/>
        </w:rPr>
        <w:t>За результатами засідання складається висновок про комплексну оцінку</w:t>
      </w:r>
      <w:r w:rsidRPr="005E6C7F">
        <w:rPr>
          <w:sz w:val="28"/>
          <w:szCs w:val="28"/>
        </w:rPr>
        <w:t>.</w:t>
      </w:r>
    </w:p>
    <w:p w:rsidR="0010590F" w:rsidRPr="005E6C7F" w:rsidRDefault="0010590F" w:rsidP="0010590F">
      <w:pPr>
        <w:shd w:val="clear" w:color="auto" w:fill="FFFFFF"/>
        <w:ind w:firstLine="567"/>
        <w:jc w:val="both"/>
        <w:textAlignment w:val="baseline"/>
        <w:rPr>
          <w:sz w:val="28"/>
          <w:szCs w:val="28"/>
        </w:rPr>
      </w:pPr>
      <w:bookmarkStart w:id="38" w:name="n80"/>
      <w:bookmarkEnd w:id="38"/>
      <w:r w:rsidRPr="005E6C7F">
        <w:rPr>
          <w:sz w:val="28"/>
          <w:szCs w:val="28"/>
        </w:rPr>
        <w:t xml:space="preserve">18. </w:t>
      </w:r>
      <w:r w:rsidRPr="005E6C7F">
        <w:rPr>
          <w:sz w:val="28"/>
          <w:szCs w:val="28"/>
          <w:shd w:val="clear" w:color="auto" w:fill="FFFFFF"/>
        </w:rPr>
        <w:t>Фахівці інклюзивно-ресурсного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10590F" w:rsidRPr="005E6C7F" w:rsidRDefault="0010590F" w:rsidP="0010590F">
      <w:pPr>
        <w:shd w:val="clear" w:color="auto" w:fill="FFFFFF"/>
        <w:ind w:firstLine="567"/>
        <w:jc w:val="both"/>
        <w:textAlignment w:val="baseline"/>
        <w:rPr>
          <w:sz w:val="28"/>
          <w:szCs w:val="28"/>
        </w:rPr>
      </w:pPr>
      <w:bookmarkStart w:id="39" w:name="n81"/>
      <w:bookmarkEnd w:id="39"/>
      <w:r w:rsidRPr="005E6C7F">
        <w:rPr>
          <w:sz w:val="28"/>
          <w:szCs w:val="28"/>
        </w:rPr>
        <w:t>19. Комплексна оцінка з підготовкою відповідного висновку проводиться протягом 10 робочих днів.</w:t>
      </w:r>
    </w:p>
    <w:p w:rsidR="0010590F" w:rsidRPr="005E6C7F" w:rsidRDefault="0010590F" w:rsidP="0010590F">
      <w:pPr>
        <w:shd w:val="clear" w:color="auto" w:fill="FFFFFF"/>
        <w:ind w:firstLine="567"/>
        <w:jc w:val="both"/>
        <w:textAlignment w:val="baseline"/>
        <w:rPr>
          <w:sz w:val="28"/>
          <w:szCs w:val="28"/>
          <w:shd w:val="clear" w:color="auto" w:fill="FFFFFF"/>
        </w:rPr>
      </w:pPr>
      <w:bookmarkStart w:id="40" w:name="n82"/>
      <w:bookmarkEnd w:id="40"/>
      <w:r w:rsidRPr="005E6C7F">
        <w:rPr>
          <w:sz w:val="28"/>
          <w:szCs w:val="28"/>
        </w:rPr>
        <w:t xml:space="preserve">20. </w:t>
      </w:r>
      <w:r w:rsidRPr="005E6C7F">
        <w:rPr>
          <w:sz w:val="28"/>
          <w:szCs w:val="28"/>
          <w:shd w:val="clear" w:color="auto" w:fill="FFFFFF"/>
        </w:rPr>
        <w:t xml:space="preserve">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w:t>
      </w:r>
      <w:r w:rsidRPr="005E6C7F">
        <w:rPr>
          <w:sz w:val="28"/>
          <w:szCs w:val="28"/>
          <w:shd w:val="clear" w:color="auto" w:fill="FFFFFF"/>
        </w:rPr>
        <w:lastRenderedPageBreak/>
        <w:t>яких подається батьками (законними представниками) особи до закладу освіти.</w:t>
      </w:r>
    </w:p>
    <w:p w:rsidR="0010590F" w:rsidRPr="005E6C7F" w:rsidRDefault="0010590F" w:rsidP="0010590F">
      <w:pPr>
        <w:shd w:val="clear" w:color="auto" w:fill="FFFFFF"/>
        <w:ind w:firstLine="567"/>
        <w:jc w:val="both"/>
        <w:textAlignment w:val="baseline"/>
        <w:rPr>
          <w:sz w:val="28"/>
          <w:szCs w:val="28"/>
        </w:rPr>
      </w:pPr>
      <w:r w:rsidRPr="005E6C7F">
        <w:rPr>
          <w:sz w:val="28"/>
          <w:szCs w:val="28"/>
          <w:shd w:val="clear" w:color="auto" w:fill="FFFFFF"/>
        </w:rPr>
        <w:t>21. Висновок про комплексну оцінку зберігається в АС “ІРЦ”.</w:t>
      </w:r>
    </w:p>
    <w:p w:rsidR="0010590F" w:rsidRPr="005E6C7F" w:rsidRDefault="0010590F" w:rsidP="0010590F">
      <w:pPr>
        <w:shd w:val="clear" w:color="auto" w:fill="FFFFFF"/>
        <w:ind w:firstLine="567"/>
        <w:jc w:val="both"/>
        <w:textAlignment w:val="baseline"/>
        <w:rPr>
          <w:sz w:val="28"/>
          <w:szCs w:val="28"/>
        </w:rPr>
      </w:pPr>
      <w:bookmarkStart w:id="41" w:name="n83"/>
      <w:bookmarkStart w:id="42" w:name="n84"/>
      <w:bookmarkEnd w:id="41"/>
      <w:bookmarkEnd w:id="42"/>
      <w:r w:rsidRPr="005E6C7F">
        <w:rPr>
          <w:sz w:val="28"/>
          <w:szCs w:val="28"/>
        </w:rPr>
        <w:t xml:space="preserve">22. </w:t>
      </w:r>
      <w:r w:rsidRPr="005E6C7F">
        <w:rPr>
          <w:sz w:val="28"/>
          <w:szCs w:val="28"/>
          <w:shd w:val="clear" w:color="auto" w:fill="FFFFFF"/>
        </w:rPr>
        <w:t>У разі встановлення фахівцями інклюзивно-ресурсного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r w:rsidRPr="005E6C7F">
        <w:rPr>
          <w:sz w:val="28"/>
          <w:szCs w:val="28"/>
        </w:rPr>
        <w:t>.</w:t>
      </w:r>
    </w:p>
    <w:p w:rsidR="0010590F" w:rsidRPr="005E6C7F" w:rsidRDefault="0010590F" w:rsidP="0010590F">
      <w:pPr>
        <w:shd w:val="clear" w:color="auto" w:fill="FFFFFF"/>
        <w:ind w:firstLine="567"/>
        <w:jc w:val="both"/>
        <w:textAlignment w:val="baseline"/>
        <w:rPr>
          <w:sz w:val="28"/>
          <w:szCs w:val="28"/>
        </w:rPr>
      </w:pPr>
      <w:bookmarkStart w:id="43" w:name="n85"/>
      <w:bookmarkEnd w:id="43"/>
      <w:r w:rsidRPr="005E6C7F">
        <w:rPr>
          <w:sz w:val="28"/>
          <w:szCs w:val="28"/>
        </w:rPr>
        <w:t>23.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інклюзивно-ресурсного центру за шість місяців до початку навчального року.</w:t>
      </w:r>
    </w:p>
    <w:p w:rsidR="0010590F" w:rsidRPr="005E6C7F" w:rsidRDefault="0010590F" w:rsidP="0010590F">
      <w:pPr>
        <w:shd w:val="clear" w:color="auto" w:fill="FFFFFF"/>
        <w:ind w:firstLine="567"/>
        <w:jc w:val="both"/>
        <w:textAlignment w:val="baseline"/>
        <w:rPr>
          <w:sz w:val="28"/>
          <w:szCs w:val="28"/>
        </w:rPr>
      </w:pPr>
      <w:bookmarkStart w:id="44" w:name="n86"/>
      <w:bookmarkEnd w:id="44"/>
      <w:r w:rsidRPr="005E6C7F">
        <w:rPr>
          <w:sz w:val="28"/>
          <w:szCs w:val="28"/>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rsidR="0010590F" w:rsidRPr="005E6C7F" w:rsidRDefault="0010590F" w:rsidP="0010590F">
      <w:pPr>
        <w:shd w:val="clear" w:color="auto" w:fill="FFFFFF"/>
        <w:ind w:firstLine="567"/>
        <w:jc w:val="both"/>
        <w:textAlignment w:val="baseline"/>
        <w:rPr>
          <w:sz w:val="28"/>
          <w:szCs w:val="28"/>
        </w:rPr>
      </w:pPr>
      <w:bookmarkStart w:id="45" w:name="n87"/>
      <w:bookmarkEnd w:id="45"/>
      <w:r w:rsidRPr="005E6C7F">
        <w:rPr>
          <w:sz w:val="28"/>
          <w:szCs w:val="28"/>
        </w:rPr>
        <w:t>24. Повторна комплексна оцінка фахівцями інклюзивно-ресурсного центру проводиться у разі:</w:t>
      </w:r>
    </w:p>
    <w:p w:rsidR="0010590F" w:rsidRPr="005E6C7F" w:rsidRDefault="0010590F" w:rsidP="0010590F">
      <w:pPr>
        <w:shd w:val="clear" w:color="auto" w:fill="FFFFFF"/>
        <w:ind w:firstLine="567"/>
        <w:jc w:val="both"/>
        <w:textAlignment w:val="baseline"/>
        <w:rPr>
          <w:sz w:val="28"/>
          <w:szCs w:val="28"/>
        </w:rPr>
      </w:pPr>
      <w:bookmarkStart w:id="46" w:name="n88"/>
      <w:bookmarkEnd w:id="46"/>
      <w:r w:rsidRPr="005E6C7F">
        <w:rPr>
          <w:sz w:val="28"/>
          <w:szCs w:val="28"/>
        </w:rPr>
        <w:t xml:space="preserve">1) </w:t>
      </w:r>
      <w:r w:rsidRPr="005E6C7F">
        <w:rPr>
          <w:sz w:val="28"/>
          <w:szCs w:val="28"/>
          <w:shd w:val="clear" w:color="auto" w:fill="FFFFFF"/>
        </w:rPr>
        <w:t>переходу особи з особливими освітніми потребами з дошкільного закладу освіти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w:t>
      </w:r>
      <w:r w:rsidRPr="005E6C7F">
        <w:rPr>
          <w:sz w:val="28"/>
          <w:szCs w:val="28"/>
        </w:rPr>
        <w:t>и;</w:t>
      </w:r>
    </w:p>
    <w:p w:rsidR="0010590F" w:rsidRPr="005E6C7F" w:rsidRDefault="0010590F" w:rsidP="0010590F">
      <w:pPr>
        <w:shd w:val="clear" w:color="auto" w:fill="FFFFFF"/>
        <w:ind w:firstLine="567"/>
        <w:jc w:val="both"/>
        <w:textAlignment w:val="baseline"/>
        <w:rPr>
          <w:sz w:val="28"/>
          <w:szCs w:val="28"/>
          <w:shd w:val="clear" w:color="auto" w:fill="FFFFFF"/>
        </w:rPr>
      </w:pPr>
      <w:bookmarkStart w:id="47" w:name="n89"/>
      <w:bookmarkEnd w:id="47"/>
      <w:r w:rsidRPr="005E6C7F">
        <w:rPr>
          <w:sz w:val="28"/>
          <w:szCs w:val="28"/>
        </w:rPr>
        <w:t xml:space="preserve">2) </w:t>
      </w:r>
      <w:r w:rsidRPr="005E6C7F">
        <w:rPr>
          <w:sz w:val="28"/>
          <w:szCs w:val="28"/>
          <w:shd w:val="clear" w:color="auto" w:fill="FFFFFF"/>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rsidR="0010590F" w:rsidRPr="005E6C7F" w:rsidRDefault="0010590F" w:rsidP="0010590F">
      <w:pPr>
        <w:shd w:val="clear" w:color="auto" w:fill="FFFFFF"/>
        <w:ind w:firstLine="567"/>
        <w:jc w:val="both"/>
        <w:textAlignment w:val="baseline"/>
        <w:rPr>
          <w:sz w:val="28"/>
          <w:szCs w:val="28"/>
          <w:shd w:val="clear" w:color="auto" w:fill="FFFFFF"/>
        </w:rPr>
      </w:pPr>
      <w:r w:rsidRPr="005E6C7F">
        <w:rPr>
          <w:sz w:val="28"/>
          <w:szCs w:val="28"/>
          <w:shd w:val="clear" w:color="auto" w:fill="FFFFFF"/>
        </w:rPr>
        <w:t xml:space="preserve">3) </w:t>
      </w:r>
      <w:r w:rsidRPr="005E6C7F">
        <w:rPr>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10590F" w:rsidRPr="005E6C7F" w:rsidRDefault="0010590F" w:rsidP="0010590F">
      <w:pPr>
        <w:shd w:val="clear" w:color="auto" w:fill="FFFFFF"/>
        <w:ind w:firstLine="567"/>
        <w:jc w:val="both"/>
        <w:textAlignment w:val="baseline"/>
        <w:rPr>
          <w:sz w:val="28"/>
          <w:szCs w:val="28"/>
        </w:rPr>
      </w:pPr>
      <w:bookmarkStart w:id="48" w:name="n90"/>
      <w:bookmarkStart w:id="49" w:name="n91"/>
      <w:bookmarkEnd w:id="48"/>
      <w:bookmarkEnd w:id="49"/>
      <w:r w:rsidRPr="005E6C7F">
        <w:rPr>
          <w:sz w:val="28"/>
          <w:szCs w:val="28"/>
        </w:rPr>
        <w:t>25.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структурного підрозділу питань діяльності інклюзивно-ресурсних центрів для проведення повторної комплексної оцінки обласним психолого-педагогічним консиліумом (далі - консиліум).</w:t>
      </w:r>
    </w:p>
    <w:p w:rsidR="0010590F" w:rsidRPr="005E6C7F" w:rsidRDefault="0010590F" w:rsidP="0010590F">
      <w:pPr>
        <w:shd w:val="clear" w:color="auto" w:fill="FFFFFF"/>
        <w:ind w:firstLine="567"/>
        <w:jc w:val="both"/>
        <w:textAlignment w:val="baseline"/>
        <w:rPr>
          <w:sz w:val="28"/>
          <w:szCs w:val="28"/>
        </w:rPr>
      </w:pPr>
      <w:bookmarkStart w:id="50" w:name="n92"/>
      <w:bookmarkEnd w:id="50"/>
      <w:r w:rsidRPr="005E6C7F">
        <w:rPr>
          <w:sz w:val="28"/>
          <w:szCs w:val="28"/>
        </w:rPr>
        <w:t>Протягом 10 робочих днів з дати звернення батьків (одного з батьків) або законних представників структурний підрозділ з питань діяльності інклюзивно-ресурсних центрів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10590F" w:rsidRPr="005E6C7F" w:rsidRDefault="0010590F" w:rsidP="0010590F">
      <w:pPr>
        <w:shd w:val="clear" w:color="auto" w:fill="FFFFFF"/>
        <w:ind w:firstLine="567"/>
        <w:jc w:val="both"/>
        <w:textAlignment w:val="baseline"/>
        <w:rPr>
          <w:sz w:val="28"/>
          <w:szCs w:val="28"/>
        </w:rPr>
      </w:pPr>
      <w:bookmarkStart w:id="51" w:name="n93"/>
      <w:bookmarkEnd w:id="51"/>
      <w:r w:rsidRPr="005E6C7F">
        <w:rPr>
          <w:sz w:val="28"/>
          <w:szCs w:val="28"/>
        </w:rPr>
        <w:t>26.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10590F" w:rsidRPr="005E6C7F" w:rsidRDefault="0010590F" w:rsidP="0010590F">
      <w:pPr>
        <w:shd w:val="clear" w:color="auto" w:fill="FFFFFF"/>
        <w:ind w:firstLine="567"/>
        <w:jc w:val="both"/>
        <w:rPr>
          <w:sz w:val="28"/>
          <w:szCs w:val="28"/>
        </w:rPr>
      </w:pPr>
      <w:bookmarkStart w:id="52" w:name="n94"/>
      <w:bookmarkEnd w:id="52"/>
      <w:r w:rsidRPr="005E6C7F">
        <w:rPr>
          <w:sz w:val="28"/>
          <w:szCs w:val="28"/>
        </w:rPr>
        <w:t xml:space="preserve">27. </w:t>
      </w:r>
      <w:r w:rsidRPr="005E6C7F">
        <w:rPr>
          <w:sz w:val="28"/>
          <w:szCs w:val="28"/>
          <w:shd w:val="clear" w:color="auto" w:fill="FFFFFF"/>
        </w:rPr>
        <w:t xml:space="preserve">За результатами повторної комплексної оцінки складається висновок про повторну психолого-педагогічну оцінку розвитку особи, який зберігається </w:t>
      </w:r>
      <w:r w:rsidRPr="005E6C7F">
        <w:rPr>
          <w:sz w:val="28"/>
          <w:szCs w:val="28"/>
          <w:shd w:val="clear" w:color="auto" w:fill="FFFFFF"/>
        </w:rPr>
        <w:lastRenderedPageBreak/>
        <w:t>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10590F" w:rsidRPr="005E6C7F" w:rsidRDefault="0010590F" w:rsidP="0010590F">
      <w:pPr>
        <w:shd w:val="clear" w:color="auto" w:fill="FFFFFF"/>
        <w:ind w:firstLine="567"/>
        <w:jc w:val="both"/>
        <w:rPr>
          <w:sz w:val="28"/>
          <w:szCs w:val="28"/>
        </w:rPr>
      </w:pPr>
      <w:r w:rsidRPr="005E6C7F">
        <w:rPr>
          <w:sz w:val="28"/>
          <w:szCs w:val="28"/>
          <w:shd w:val="clear" w:color="auto" w:fill="FFFFFF"/>
        </w:rPr>
        <w:t>Висновок про комплексну оцінку повинен містити категорію (категорії) (тип (типи) її особливих освітніх потреб (труднощів).</w:t>
      </w:r>
    </w:p>
    <w:p w:rsidR="0010590F" w:rsidRPr="005E6C7F" w:rsidRDefault="0010590F" w:rsidP="0010590F">
      <w:pPr>
        <w:shd w:val="clear" w:color="auto" w:fill="FFFFFF"/>
        <w:ind w:firstLine="567"/>
        <w:jc w:val="both"/>
        <w:rPr>
          <w:sz w:val="28"/>
          <w:szCs w:val="28"/>
        </w:rPr>
      </w:pPr>
    </w:p>
    <w:p w:rsidR="0010590F" w:rsidRPr="005E6C7F" w:rsidRDefault="0010590F" w:rsidP="0010590F">
      <w:pPr>
        <w:tabs>
          <w:tab w:val="left" w:pos="2805"/>
          <w:tab w:val="center" w:pos="4819"/>
        </w:tabs>
        <w:ind w:firstLine="567"/>
        <w:jc w:val="center"/>
        <w:rPr>
          <w:b/>
          <w:bCs/>
          <w:sz w:val="28"/>
          <w:szCs w:val="28"/>
          <w:shd w:val="clear" w:color="auto" w:fill="FFFFFF"/>
        </w:rPr>
      </w:pPr>
      <w:bookmarkStart w:id="53" w:name="n95"/>
      <w:bookmarkEnd w:id="53"/>
      <w:r w:rsidRPr="005E6C7F">
        <w:rPr>
          <w:b/>
          <w:sz w:val="28"/>
          <w:szCs w:val="28"/>
          <w:lang w:val="en-US"/>
        </w:rPr>
        <w:t>VI</w:t>
      </w:r>
      <w:r w:rsidRPr="005E6C7F">
        <w:rPr>
          <w:b/>
          <w:sz w:val="28"/>
          <w:szCs w:val="28"/>
        </w:rPr>
        <w:t xml:space="preserve">. </w:t>
      </w:r>
      <w:r w:rsidRPr="005E6C7F">
        <w:rPr>
          <w:b/>
          <w:bCs/>
          <w:sz w:val="28"/>
          <w:szCs w:val="28"/>
          <w:shd w:val="clear" w:color="auto" w:fill="FFFFFF"/>
        </w:rPr>
        <w:t>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rsidR="0010590F" w:rsidRPr="005E6C7F" w:rsidRDefault="0010590F" w:rsidP="0010590F">
      <w:pPr>
        <w:tabs>
          <w:tab w:val="left" w:pos="2805"/>
          <w:tab w:val="center" w:pos="4819"/>
        </w:tabs>
        <w:ind w:firstLine="567"/>
        <w:jc w:val="both"/>
        <w:rPr>
          <w:b/>
          <w:sz w:val="28"/>
          <w:szCs w:val="28"/>
        </w:rPr>
      </w:pPr>
    </w:p>
    <w:p w:rsidR="0010590F" w:rsidRPr="005E6C7F" w:rsidRDefault="0010590F" w:rsidP="0010590F">
      <w:pPr>
        <w:pStyle w:val="rvps2"/>
        <w:shd w:val="clear" w:color="auto" w:fill="FFFFFF"/>
        <w:spacing w:before="0" w:after="150"/>
        <w:ind w:firstLine="450"/>
        <w:jc w:val="both"/>
        <w:rPr>
          <w:sz w:val="28"/>
          <w:szCs w:val="28"/>
        </w:rPr>
      </w:pPr>
      <w:bookmarkStart w:id="54" w:name="n96"/>
      <w:bookmarkEnd w:id="54"/>
      <w:r w:rsidRPr="005E6C7F">
        <w:rPr>
          <w:sz w:val="28"/>
          <w:szCs w:val="28"/>
        </w:rPr>
        <w:t>1. Організацію системного кваліфікованого супроводу, надання психолого-педагогічних та корекційно-розвиткових послуг здійснюють фахівці інклюзивно-ресурсного центру, які:</w:t>
      </w:r>
    </w:p>
    <w:p w:rsidR="0010590F" w:rsidRPr="005E6C7F" w:rsidRDefault="0010590F" w:rsidP="0010590F">
      <w:pPr>
        <w:pStyle w:val="rvps2"/>
        <w:shd w:val="clear" w:color="auto" w:fill="FFFFFF"/>
        <w:spacing w:before="0" w:after="150"/>
        <w:ind w:firstLine="450"/>
        <w:jc w:val="both"/>
        <w:rPr>
          <w:sz w:val="28"/>
          <w:szCs w:val="28"/>
        </w:rPr>
      </w:pPr>
      <w:bookmarkStart w:id="55" w:name="n390"/>
      <w:bookmarkEnd w:id="55"/>
      <w:r w:rsidRPr="005E6C7F">
        <w:rPr>
          <w:sz w:val="28"/>
          <w:szCs w:val="28"/>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10590F" w:rsidRPr="005E6C7F" w:rsidRDefault="0010590F" w:rsidP="0010590F">
      <w:pPr>
        <w:pStyle w:val="rvps2"/>
        <w:shd w:val="clear" w:color="auto" w:fill="FFFFFF"/>
        <w:spacing w:before="0" w:after="150"/>
        <w:ind w:firstLine="450"/>
        <w:jc w:val="both"/>
        <w:rPr>
          <w:sz w:val="28"/>
          <w:szCs w:val="28"/>
        </w:rPr>
      </w:pPr>
      <w:bookmarkStart w:id="56" w:name="n391"/>
      <w:bookmarkEnd w:id="56"/>
      <w:r w:rsidRPr="005E6C7F">
        <w:rPr>
          <w:sz w:val="28"/>
          <w:szCs w:val="28"/>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10590F" w:rsidRPr="005E6C7F" w:rsidRDefault="0010590F" w:rsidP="0010590F">
      <w:pPr>
        <w:pStyle w:val="rvps2"/>
        <w:shd w:val="clear" w:color="auto" w:fill="FFFFFF"/>
        <w:spacing w:before="0" w:after="150"/>
        <w:ind w:firstLine="450"/>
        <w:jc w:val="both"/>
        <w:rPr>
          <w:sz w:val="28"/>
          <w:szCs w:val="28"/>
        </w:rPr>
      </w:pPr>
      <w:bookmarkStart w:id="57" w:name="n392"/>
      <w:bookmarkEnd w:id="57"/>
      <w:r w:rsidRPr="005E6C7F">
        <w:rPr>
          <w:sz w:val="28"/>
          <w:szCs w:val="28"/>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10590F" w:rsidRPr="005E6C7F" w:rsidRDefault="0010590F" w:rsidP="0010590F">
      <w:pPr>
        <w:pStyle w:val="rvps2"/>
        <w:shd w:val="clear" w:color="auto" w:fill="FFFFFF"/>
        <w:spacing w:before="0" w:after="150"/>
        <w:ind w:firstLine="450"/>
        <w:jc w:val="both"/>
        <w:rPr>
          <w:sz w:val="28"/>
          <w:szCs w:val="28"/>
        </w:rPr>
      </w:pPr>
      <w:bookmarkStart w:id="58" w:name="n393"/>
      <w:bookmarkEnd w:id="58"/>
      <w:r w:rsidRPr="005E6C7F">
        <w:rPr>
          <w:sz w:val="28"/>
          <w:szCs w:val="28"/>
        </w:rPr>
        <w:t>консультують батьків (інших законних представників особи) щодо роботи з особою з особливими освітніми потребами вдома;</w:t>
      </w:r>
    </w:p>
    <w:p w:rsidR="0010590F" w:rsidRPr="005E6C7F" w:rsidRDefault="0010590F" w:rsidP="0010590F">
      <w:pPr>
        <w:pStyle w:val="rvps2"/>
        <w:shd w:val="clear" w:color="auto" w:fill="FFFFFF"/>
        <w:spacing w:before="0" w:after="150"/>
        <w:ind w:firstLine="450"/>
        <w:jc w:val="both"/>
        <w:rPr>
          <w:sz w:val="28"/>
          <w:szCs w:val="28"/>
        </w:rPr>
      </w:pPr>
      <w:bookmarkStart w:id="59" w:name="n394"/>
      <w:bookmarkEnd w:id="59"/>
      <w:r w:rsidRPr="005E6C7F">
        <w:rPr>
          <w:sz w:val="28"/>
          <w:szCs w:val="28"/>
        </w:rPr>
        <w:t>виконують інші обов’язки відповідно до завдань інклюзивно-ресурсного центру та посадових обов’язків.</w:t>
      </w:r>
    </w:p>
    <w:p w:rsidR="0010590F" w:rsidRPr="005E6C7F" w:rsidRDefault="0010590F" w:rsidP="0010590F">
      <w:pPr>
        <w:pStyle w:val="rvps2"/>
        <w:shd w:val="clear" w:color="auto" w:fill="FFFFFF"/>
        <w:spacing w:before="0" w:after="150"/>
        <w:ind w:firstLine="450"/>
        <w:jc w:val="both"/>
        <w:rPr>
          <w:sz w:val="28"/>
          <w:szCs w:val="28"/>
        </w:rPr>
      </w:pPr>
      <w:bookmarkStart w:id="60" w:name="n395"/>
      <w:bookmarkEnd w:id="60"/>
      <w:r w:rsidRPr="005E6C7F">
        <w:rPr>
          <w:sz w:val="28"/>
          <w:szCs w:val="28"/>
        </w:rPr>
        <w:t>2. Системний кваліфікований супровід, надання психолого-педагогічних та корекційно-розвиткових послуг спрямовані на:</w:t>
      </w:r>
    </w:p>
    <w:p w:rsidR="0010590F" w:rsidRPr="005E6C7F" w:rsidRDefault="0010590F" w:rsidP="0010590F">
      <w:pPr>
        <w:pStyle w:val="rvps2"/>
        <w:shd w:val="clear" w:color="auto" w:fill="FFFFFF"/>
        <w:spacing w:before="0" w:after="150"/>
        <w:ind w:firstLine="450"/>
        <w:jc w:val="both"/>
        <w:rPr>
          <w:sz w:val="28"/>
          <w:szCs w:val="28"/>
        </w:rPr>
      </w:pPr>
      <w:bookmarkStart w:id="61" w:name="n396"/>
      <w:bookmarkEnd w:id="61"/>
      <w:r w:rsidRPr="005E6C7F">
        <w:rPr>
          <w:sz w:val="28"/>
          <w:szCs w:val="28"/>
        </w:rPr>
        <w:t>запобігання виникненню освітніх труднощів, їх мінімізацію в осіб з особливими освітніми потребами під час освітнього процесу;</w:t>
      </w:r>
    </w:p>
    <w:p w:rsidR="0010590F" w:rsidRPr="005E6C7F" w:rsidRDefault="0010590F" w:rsidP="0010590F">
      <w:pPr>
        <w:pStyle w:val="rvps2"/>
        <w:shd w:val="clear" w:color="auto" w:fill="FFFFFF"/>
        <w:spacing w:before="0" w:after="150"/>
        <w:ind w:firstLine="450"/>
        <w:jc w:val="both"/>
        <w:rPr>
          <w:sz w:val="28"/>
          <w:szCs w:val="28"/>
        </w:rPr>
      </w:pPr>
      <w:bookmarkStart w:id="62" w:name="n397"/>
      <w:bookmarkEnd w:id="62"/>
      <w:r w:rsidRPr="005E6C7F">
        <w:rPr>
          <w:sz w:val="28"/>
          <w:szCs w:val="28"/>
        </w:rPr>
        <w:t>соціалізацію осіб з особливими освітніми потребами, розвиток їх самостійності та відповідних компетенцій;</w:t>
      </w:r>
    </w:p>
    <w:p w:rsidR="0010590F" w:rsidRPr="005E6C7F" w:rsidRDefault="0010590F" w:rsidP="0010590F">
      <w:pPr>
        <w:pStyle w:val="rvps2"/>
        <w:shd w:val="clear" w:color="auto" w:fill="FFFFFF"/>
        <w:spacing w:before="0" w:after="150"/>
        <w:ind w:firstLine="450"/>
        <w:jc w:val="both"/>
        <w:rPr>
          <w:sz w:val="28"/>
          <w:szCs w:val="28"/>
        </w:rPr>
      </w:pPr>
      <w:bookmarkStart w:id="63" w:name="n398"/>
      <w:bookmarkEnd w:id="63"/>
      <w:r w:rsidRPr="005E6C7F">
        <w:rPr>
          <w:sz w:val="28"/>
          <w:szCs w:val="28"/>
        </w:rPr>
        <w:t>сприяння розвитку потенціалу в осіб з особливими освітніми потребами з подальшим визначенням їх професійної орієнтації;</w:t>
      </w:r>
    </w:p>
    <w:p w:rsidR="0010590F" w:rsidRPr="005E6C7F" w:rsidRDefault="0010590F" w:rsidP="0010590F">
      <w:pPr>
        <w:pStyle w:val="rvps2"/>
        <w:shd w:val="clear" w:color="auto" w:fill="FFFFFF"/>
        <w:spacing w:before="0" w:after="150"/>
        <w:ind w:firstLine="450"/>
        <w:jc w:val="both"/>
        <w:rPr>
          <w:sz w:val="28"/>
          <w:szCs w:val="28"/>
        </w:rPr>
      </w:pPr>
      <w:bookmarkStart w:id="64" w:name="n399"/>
      <w:bookmarkEnd w:id="64"/>
      <w:r w:rsidRPr="005E6C7F">
        <w:rPr>
          <w:sz w:val="28"/>
          <w:szCs w:val="28"/>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10590F" w:rsidRPr="005E6C7F" w:rsidRDefault="0010590F" w:rsidP="0010590F">
      <w:pPr>
        <w:pStyle w:val="rvps2"/>
        <w:shd w:val="clear" w:color="auto" w:fill="FFFFFF"/>
        <w:spacing w:before="0" w:after="150"/>
        <w:ind w:firstLine="450"/>
        <w:jc w:val="both"/>
        <w:rPr>
          <w:sz w:val="28"/>
          <w:szCs w:val="28"/>
        </w:rPr>
      </w:pPr>
      <w:bookmarkStart w:id="65" w:name="n400"/>
      <w:bookmarkEnd w:id="65"/>
      <w:r w:rsidRPr="005E6C7F">
        <w:rPr>
          <w:sz w:val="28"/>
          <w:szCs w:val="28"/>
        </w:rPr>
        <w:lastRenderedPageBreak/>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10590F" w:rsidRPr="005E6C7F" w:rsidRDefault="0010590F" w:rsidP="0010590F">
      <w:pPr>
        <w:pStyle w:val="rvps2"/>
        <w:shd w:val="clear" w:color="auto" w:fill="FFFFFF"/>
        <w:spacing w:before="0" w:after="150"/>
        <w:ind w:firstLine="450"/>
        <w:jc w:val="both"/>
        <w:rPr>
          <w:sz w:val="28"/>
          <w:szCs w:val="28"/>
        </w:rPr>
      </w:pPr>
      <w:bookmarkStart w:id="66" w:name="n401"/>
      <w:bookmarkEnd w:id="66"/>
      <w:r w:rsidRPr="005E6C7F">
        <w:rPr>
          <w:sz w:val="28"/>
          <w:szCs w:val="28"/>
        </w:rPr>
        <w:t>3. Тривалість робочого тижня педагогічних працівників інклюзивно-ресурсного центру становить 36 годин на тиждень та включає час, необхідний для виконання ними завдань інклюзивно-ресурсного центру, визначених цим Положенням, та посадових обов’язків, передбачених трудовим договором та/або посадовою інструкцією, зокрема:</w:t>
      </w:r>
    </w:p>
    <w:p w:rsidR="0010590F" w:rsidRPr="007F32E4" w:rsidRDefault="0010590F" w:rsidP="007F32E4">
      <w:pPr>
        <w:jc w:val="both"/>
        <w:rPr>
          <w:sz w:val="28"/>
          <w:szCs w:val="28"/>
        </w:rPr>
      </w:pPr>
      <w:bookmarkStart w:id="67" w:name="n402"/>
      <w:bookmarkEnd w:id="67"/>
      <w:r w:rsidRPr="007F32E4">
        <w:rPr>
          <w:sz w:val="28"/>
          <w:szCs w:val="28"/>
        </w:rPr>
        <w:t>проведення комплексної оцінки;</w:t>
      </w:r>
    </w:p>
    <w:p w:rsidR="0010590F" w:rsidRPr="007F32E4" w:rsidRDefault="0010590F" w:rsidP="007F32E4">
      <w:pPr>
        <w:jc w:val="both"/>
        <w:rPr>
          <w:sz w:val="28"/>
          <w:szCs w:val="28"/>
        </w:rPr>
      </w:pPr>
      <w:bookmarkStart w:id="68" w:name="n403"/>
      <w:bookmarkEnd w:id="68"/>
      <w:r w:rsidRPr="007F32E4">
        <w:rPr>
          <w:sz w:val="28"/>
          <w:szCs w:val="28"/>
        </w:rPr>
        <w:t>здійснення системного кваліфікованого супроводу;</w:t>
      </w:r>
    </w:p>
    <w:p w:rsidR="0010590F" w:rsidRPr="007F32E4" w:rsidRDefault="0010590F" w:rsidP="007F32E4">
      <w:pPr>
        <w:jc w:val="both"/>
        <w:rPr>
          <w:sz w:val="28"/>
          <w:szCs w:val="28"/>
        </w:rPr>
      </w:pPr>
      <w:bookmarkStart w:id="69" w:name="n404"/>
      <w:bookmarkEnd w:id="69"/>
      <w:r w:rsidRPr="007F32E4">
        <w:rPr>
          <w:sz w:val="28"/>
          <w:szCs w:val="28"/>
        </w:rPr>
        <w:t>надання психолого-педагогічних та корекційно-розвиткових послуг;</w:t>
      </w:r>
    </w:p>
    <w:p w:rsidR="0010590F" w:rsidRPr="007F32E4" w:rsidRDefault="0010590F" w:rsidP="007F32E4">
      <w:pPr>
        <w:jc w:val="both"/>
        <w:rPr>
          <w:sz w:val="28"/>
          <w:szCs w:val="28"/>
        </w:rPr>
      </w:pPr>
      <w:bookmarkStart w:id="70" w:name="n405"/>
      <w:bookmarkEnd w:id="70"/>
      <w:r w:rsidRPr="007F32E4">
        <w:rPr>
          <w:sz w:val="28"/>
          <w:szCs w:val="28"/>
        </w:rPr>
        <w:t>провадження інших видів діяльності, що забезпечують виконання завдань інклюзивно-ресурсного центру.</w:t>
      </w:r>
    </w:p>
    <w:p w:rsidR="0010590F" w:rsidRPr="005E6C7F" w:rsidRDefault="0010590F" w:rsidP="0010590F">
      <w:pPr>
        <w:ind w:firstLine="567"/>
        <w:jc w:val="both"/>
        <w:rPr>
          <w:b/>
          <w:bCs/>
          <w:sz w:val="28"/>
          <w:szCs w:val="28"/>
        </w:rPr>
      </w:pPr>
    </w:p>
    <w:p w:rsidR="0010590F" w:rsidRPr="005E6C7F" w:rsidRDefault="0010590F" w:rsidP="0010590F">
      <w:pPr>
        <w:ind w:firstLine="567"/>
        <w:jc w:val="center"/>
        <w:rPr>
          <w:b/>
          <w:bCs/>
          <w:sz w:val="28"/>
          <w:szCs w:val="28"/>
        </w:rPr>
      </w:pPr>
      <w:r w:rsidRPr="005E6C7F">
        <w:rPr>
          <w:b/>
          <w:bCs/>
          <w:sz w:val="28"/>
          <w:szCs w:val="28"/>
          <w:lang w:val="en-US"/>
        </w:rPr>
        <w:t>VII</w:t>
      </w:r>
      <w:r w:rsidRPr="005E6C7F">
        <w:rPr>
          <w:b/>
          <w:bCs/>
          <w:sz w:val="28"/>
          <w:szCs w:val="28"/>
        </w:rPr>
        <w:t>. УПРАВЛІННЯ</w:t>
      </w:r>
      <w:r w:rsidRPr="005E6C7F">
        <w:rPr>
          <w:b/>
          <w:bCs/>
          <w:spacing w:val="-1"/>
          <w:sz w:val="28"/>
          <w:szCs w:val="28"/>
        </w:rPr>
        <w:t xml:space="preserve"> ІНКЛЮЗИВНО-РЕСУРСНИМ ЦЕНТРОМ</w:t>
      </w:r>
    </w:p>
    <w:p w:rsidR="0010590F" w:rsidRPr="005E6C7F" w:rsidRDefault="0010590F" w:rsidP="0010590F">
      <w:pPr>
        <w:ind w:firstLine="567"/>
        <w:jc w:val="both"/>
        <w:rPr>
          <w:sz w:val="28"/>
          <w:szCs w:val="28"/>
        </w:rPr>
      </w:pPr>
    </w:p>
    <w:p w:rsidR="0010590F" w:rsidRPr="005E6C7F" w:rsidRDefault="0010590F" w:rsidP="0010590F">
      <w:pPr>
        <w:ind w:firstLine="567"/>
        <w:jc w:val="both"/>
        <w:rPr>
          <w:sz w:val="28"/>
          <w:szCs w:val="28"/>
        </w:rPr>
      </w:pPr>
      <w:r w:rsidRPr="005E6C7F">
        <w:rPr>
          <w:sz w:val="28"/>
          <w:szCs w:val="28"/>
        </w:rPr>
        <w:t xml:space="preserve">1. Управління </w:t>
      </w:r>
      <w:r w:rsidRPr="005E6C7F">
        <w:rPr>
          <w:color w:val="000000"/>
          <w:sz w:val="28"/>
          <w:szCs w:val="28"/>
        </w:rPr>
        <w:t>інклюзивно-ресурсним центром</w:t>
      </w:r>
      <w:r w:rsidRPr="005E6C7F">
        <w:rPr>
          <w:sz w:val="28"/>
          <w:szCs w:val="28"/>
        </w:rPr>
        <w:t xml:space="preserve"> здійснюється відповідно</w:t>
      </w:r>
    </w:p>
    <w:p w:rsidR="0010590F" w:rsidRPr="005E6C7F" w:rsidRDefault="0010590F" w:rsidP="0010590F">
      <w:pPr>
        <w:jc w:val="both"/>
        <w:rPr>
          <w:sz w:val="28"/>
          <w:szCs w:val="28"/>
        </w:rPr>
      </w:pPr>
      <w:r w:rsidRPr="005E6C7F">
        <w:rPr>
          <w:sz w:val="28"/>
          <w:szCs w:val="28"/>
        </w:rPr>
        <w:t>до цього Статуту та діючого законодавства.</w:t>
      </w:r>
    </w:p>
    <w:p w:rsidR="0010590F" w:rsidRPr="005E6C7F" w:rsidRDefault="0010590F" w:rsidP="0010590F">
      <w:pPr>
        <w:spacing w:line="276" w:lineRule="auto"/>
        <w:ind w:firstLine="567"/>
        <w:jc w:val="both"/>
        <w:rPr>
          <w:sz w:val="28"/>
          <w:szCs w:val="28"/>
        </w:rPr>
      </w:pPr>
      <w:r w:rsidRPr="005E6C7F">
        <w:rPr>
          <w:sz w:val="28"/>
          <w:szCs w:val="28"/>
        </w:rPr>
        <w:t>2. Засновник:</w:t>
      </w:r>
    </w:p>
    <w:p w:rsidR="0010590F" w:rsidRPr="005E6C7F" w:rsidRDefault="0010590F" w:rsidP="0010590F">
      <w:pPr>
        <w:spacing w:line="276" w:lineRule="auto"/>
        <w:ind w:firstLine="567"/>
        <w:jc w:val="both"/>
        <w:rPr>
          <w:sz w:val="28"/>
          <w:szCs w:val="28"/>
        </w:rPr>
      </w:pPr>
      <w:r w:rsidRPr="005E6C7F">
        <w:rPr>
          <w:sz w:val="28"/>
          <w:szCs w:val="28"/>
        </w:rPr>
        <w:t xml:space="preserve">1) утворює, реорганізовує та ліквідовує </w:t>
      </w:r>
      <w:r w:rsidRPr="005E6C7F">
        <w:rPr>
          <w:color w:val="000000"/>
          <w:sz w:val="28"/>
          <w:szCs w:val="28"/>
        </w:rPr>
        <w:t>інклюзивно-ресурсний центр</w:t>
      </w:r>
      <w:r w:rsidRPr="005E6C7F">
        <w:rPr>
          <w:sz w:val="28"/>
          <w:szCs w:val="28"/>
        </w:rPr>
        <w:t>;</w:t>
      </w:r>
    </w:p>
    <w:p w:rsidR="0010590F" w:rsidRPr="005E6C7F" w:rsidRDefault="0010590F" w:rsidP="0010590F">
      <w:pPr>
        <w:spacing w:line="276" w:lineRule="auto"/>
        <w:ind w:firstLine="567"/>
        <w:jc w:val="both"/>
        <w:rPr>
          <w:sz w:val="28"/>
          <w:szCs w:val="28"/>
        </w:rPr>
      </w:pPr>
      <w:r w:rsidRPr="005E6C7F">
        <w:rPr>
          <w:sz w:val="28"/>
          <w:szCs w:val="28"/>
        </w:rPr>
        <w:t xml:space="preserve">2) розробляє та затверджує установчі документи </w:t>
      </w:r>
      <w:r w:rsidRPr="005E6C7F">
        <w:rPr>
          <w:color w:val="000000"/>
          <w:sz w:val="28"/>
          <w:szCs w:val="28"/>
        </w:rPr>
        <w:t>інклюзивно-ресурсного центру</w:t>
      </w:r>
      <w:r w:rsidRPr="005E6C7F">
        <w:rPr>
          <w:sz w:val="28"/>
          <w:szCs w:val="28"/>
        </w:rPr>
        <w:t xml:space="preserve"> відповідно до вимог законодавства.</w:t>
      </w:r>
    </w:p>
    <w:p w:rsidR="0010590F" w:rsidRPr="005E6C7F" w:rsidRDefault="0010590F" w:rsidP="0010590F">
      <w:pPr>
        <w:spacing w:line="276" w:lineRule="auto"/>
        <w:ind w:firstLine="567"/>
        <w:jc w:val="both"/>
        <w:rPr>
          <w:sz w:val="28"/>
          <w:szCs w:val="28"/>
        </w:rPr>
      </w:pPr>
      <w:r w:rsidRPr="005E6C7F">
        <w:rPr>
          <w:sz w:val="28"/>
          <w:szCs w:val="28"/>
        </w:rPr>
        <w:t>3. Уповноважений орган:</w:t>
      </w:r>
    </w:p>
    <w:p w:rsidR="0010590F" w:rsidRPr="005E6C7F" w:rsidRDefault="0010590F" w:rsidP="0010590F">
      <w:pPr>
        <w:spacing w:line="276" w:lineRule="auto"/>
        <w:ind w:firstLine="567"/>
        <w:jc w:val="both"/>
        <w:rPr>
          <w:sz w:val="28"/>
          <w:szCs w:val="28"/>
        </w:rPr>
      </w:pPr>
      <w:r w:rsidRPr="005E6C7F">
        <w:rPr>
          <w:sz w:val="28"/>
          <w:szCs w:val="28"/>
        </w:rPr>
        <w:t xml:space="preserve">1) затверджує та змінює склад </w:t>
      </w:r>
      <w:r w:rsidRPr="005E6C7F">
        <w:rPr>
          <w:color w:val="000000"/>
          <w:sz w:val="28"/>
          <w:szCs w:val="28"/>
        </w:rPr>
        <w:t>інклюзивно-ресурсного центру</w:t>
      </w:r>
      <w:r w:rsidRPr="005E6C7F">
        <w:rPr>
          <w:sz w:val="28"/>
          <w:szCs w:val="28"/>
        </w:rPr>
        <w:t xml:space="preserve">, графік роботи, організовує та проводить конкурси на зайняття посади директора та педагогічних працівників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567"/>
        <w:jc w:val="both"/>
        <w:rPr>
          <w:sz w:val="28"/>
          <w:szCs w:val="28"/>
        </w:rPr>
      </w:pPr>
      <w:r w:rsidRPr="005E6C7F">
        <w:rPr>
          <w:sz w:val="28"/>
          <w:szCs w:val="28"/>
        </w:rPr>
        <w:t xml:space="preserve">2) призначає на посаду та звільняє з посади директора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567"/>
        <w:jc w:val="both"/>
        <w:rPr>
          <w:sz w:val="28"/>
          <w:szCs w:val="28"/>
        </w:rPr>
      </w:pPr>
      <w:r w:rsidRPr="005E6C7F">
        <w:rPr>
          <w:sz w:val="28"/>
          <w:szCs w:val="28"/>
        </w:rPr>
        <w:t xml:space="preserve">3) заслуховує звіт про діяльність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567"/>
        <w:jc w:val="both"/>
        <w:rPr>
          <w:sz w:val="28"/>
          <w:szCs w:val="28"/>
        </w:rPr>
      </w:pPr>
      <w:r w:rsidRPr="005E6C7F">
        <w:rPr>
          <w:sz w:val="28"/>
          <w:szCs w:val="28"/>
        </w:rPr>
        <w:t xml:space="preserve">4)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ind w:firstLine="567"/>
        <w:jc w:val="both"/>
        <w:rPr>
          <w:sz w:val="28"/>
          <w:szCs w:val="28"/>
        </w:rPr>
      </w:pPr>
      <w:r w:rsidRPr="005E6C7F">
        <w:rPr>
          <w:sz w:val="28"/>
          <w:szCs w:val="28"/>
        </w:rPr>
        <w:t>5) забезпечує створення матеріально-технічних умов, необхідних для функціонування</w:t>
      </w:r>
      <w:r w:rsidRPr="005E6C7F">
        <w:rPr>
          <w:color w:val="000000"/>
          <w:sz w:val="28"/>
          <w:szCs w:val="28"/>
        </w:rPr>
        <w:t xml:space="preserve"> інклюзивно-ресурсного центру</w:t>
      </w:r>
      <w:r w:rsidRPr="005E6C7F">
        <w:rPr>
          <w:sz w:val="28"/>
          <w:szCs w:val="28"/>
        </w:rPr>
        <w:t xml:space="preserve"> та організації інклюзивного навчання.</w:t>
      </w:r>
    </w:p>
    <w:p w:rsidR="0010590F" w:rsidRPr="005E6C7F" w:rsidRDefault="0010590F" w:rsidP="0010590F">
      <w:pPr>
        <w:pStyle w:val="a5"/>
        <w:spacing w:line="276" w:lineRule="auto"/>
        <w:jc w:val="both"/>
        <w:rPr>
          <w:b/>
          <w:sz w:val="28"/>
          <w:szCs w:val="28"/>
        </w:rPr>
      </w:pPr>
    </w:p>
    <w:p w:rsidR="0010590F" w:rsidRPr="005E6C7F" w:rsidRDefault="0010590F" w:rsidP="0010590F">
      <w:pPr>
        <w:pStyle w:val="a5"/>
        <w:spacing w:line="276" w:lineRule="auto"/>
        <w:jc w:val="center"/>
        <w:rPr>
          <w:b/>
          <w:sz w:val="28"/>
          <w:szCs w:val="28"/>
        </w:rPr>
      </w:pPr>
      <w:r w:rsidRPr="005E6C7F">
        <w:rPr>
          <w:b/>
          <w:sz w:val="28"/>
          <w:szCs w:val="28"/>
          <w:lang w:val="en-US"/>
        </w:rPr>
        <w:t>VIII</w:t>
      </w:r>
      <w:r w:rsidRPr="005E6C7F">
        <w:rPr>
          <w:b/>
          <w:sz w:val="28"/>
          <w:szCs w:val="28"/>
        </w:rPr>
        <w:t>. КАДРОВЕ ЗАБЕЗПЕЧЕННЯ</w:t>
      </w:r>
    </w:p>
    <w:p w:rsidR="0010590F" w:rsidRPr="005E6C7F" w:rsidRDefault="0010590F" w:rsidP="0010590F">
      <w:pPr>
        <w:ind w:firstLine="567"/>
        <w:jc w:val="both"/>
        <w:rPr>
          <w:b/>
          <w:bCs/>
          <w:sz w:val="28"/>
          <w:szCs w:val="28"/>
        </w:rPr>
      </w:pPr>
    </w:p>
    <w:p w:rsidR="0010590F" w:rsidRPr="005E6C7F" w:rsidRDefault="0010590F" w:rsidP="0010590F">
      <w:pPr>
        <w:spacing w:line="276" w:lineRule="auto"/>
        <w:ind w:firstLine="708"/>
        <w:jc w:val="both"/>
        <w:rPr>
          <w:sz w:val="28"/>
          <w:szCs w:val="28"/>
        </w:rPr>
      </w:pPr>
      <w:r w:rsidRPr="005E6C7F">
        <w:rPr>
          <w:sz w:val="28"/>
          <w:szCs w:val="28"/>
        </w:rPr>
        <w:t xml:space="preserve">1. Керівництво діяльністю </w:t>
      </w:r>
      <w:r w:rsidRPr="005E6C7F">
        <w:rPr>
          <w:color w:val="000000"/>
          <w:sz w:val="28"/>
          <w:szCs w:val="28"/>
        </w:rPr>
        <w:t>інклюзивно-ресурсного центру</w:t>
      </w:r>
      <w:r w:rsidRPr="005E6C7F">
        <w:rPr>
          <w:sz w:val="28"/>
          <w:szCs w:val="28"/>
        </w:rPr>
        <w:t xml:space="preserve"> здійснює керівник (директор), який призначається на посаду строком на шість років на конкурсній основі та звільняється з посади Уповноваженим органом.</w:t>
      </w:r>
    </w:p>
    <w:p w:rsidR="0010590F" w:rsidRPr="005E6C7F" w:rsidRDefault="0010590F" w:rsidP="0010590F">
      <w:pPr>
        <w:spacing w:line="276" w:lineRule="auto"/>
        <w:ind w:firstLine="708"/>
        <w:jc w:val="both"/>
        <w:rPr>
          <w:sz w:val="28"/>
          <w:szCs w:val="28"/>
        </w:rPr>
      </w:pPr>
      <w:bookmarkStart w:id="71" w:name="n406"/>
      <w:bookmarkEnd w:id="71"/>
      <w:r w:rsidRPr="005E6C7F">
        <w:rPr>
          <w:sz w:val="28"/>
          <w:szCs w:val="28"/>
        </w:rPr>
        <w:t>Рішення про проведення конкурсу приймається Уповноваженим органом:</w:t>
      </w:r>
    </w:p>
    <w:p w:rsidR="0010590F" w:rsidRPr="005E6C7F" w:rsidRDefault="0010590F" w:rsidP="0010590F">
      <w:pPr>
        <w:spacing w:line="276" w:lineRule="auto"/>
        <w:ind w:firstLine="708"/>
        <w:jc w:val="both"/>
        <w:rPr>
          <w:sz w:val="28"/>
          <w:szCs w:val="28"/>
        </w:rPr>
      </w:pPr>
      <w:bookmarkStart w:id="72" w:name="n407"/>
      <w:bookmarkEnd w:id="72"/>
      <w:r w:rsidRPr="005E6C7F">
        <w:rPr>
          <w:sz w:val="28"/>
          <w:szCs w:val="28"/>
        </w:rPr>
        <w:lastRenderedPageBreak/>
        <w:t xml:space="preserve">одночасно з прийняттям рішення про утворення нового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73" w:name="n408"/>
      <w:bookmarkEnd w:id="73"/>
      <w:r w:rsidRPr="005E6C7F">
        <w:rPr>
          <w:sz w:val="28"/>
          <w:szCs w:val="28"/>
        </w:rPr>
        <w:t xml:space="preserve">не менш як за два місяці до завершення строкового трудового договору, укладеного з керівником (директором)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74" w:name="n409"/>
      <w:bookmarkEnd w:id="74"/>
      <w:r w:rsidRPr="005E6C7F">
        <w:rPr>
          <w:sz w:val="28"/>
          <w:szCs w:val="28"/>
        </w:rPr>
        <w:t xml:space="preserve">не пізніше ніж протягом десяти робочих днів з дня дострокового припинення договору, укладеного з керівником (директором) відповідного  </w:t>
      </w:r>
      <w:r w:rsidRPr="005E6C7F">
        <w:rPr>
          <w:color w:val="000000"/>
          <w:sz w:val="28"/>
          <w:szCs w:val="28"/>
        </w:rPr>
        <w:t>інклюзивно-ресурсного центру</w:t>
      </w:r>
      <w:r w:rsidRPr="005E6C7F">
        <w:rPr>
          <w:sz w:val="28"/>
          <w:szCs w:val="28"/>
        </w:rPr>
        <w:t>, чи визнання попереднього конкурсу таким, що не відбувся.</w:t>
      </w:r>
    </w:p>
    <w:p w:rsidR="0010590F" w:rsidRPr="005E6C7F" w:rsidRDefault="0010590F" w:rsidP="0010590F">
      <w:pPr>
        <w:spacing w:line="276" w:lineRule="auto"/>
        <w:ind w:firstLine="708"/>
        <w:jc w:val="both"/>
        <w:rPr>
          <w:sz w:val="28"/>
          <w:szCs w:val="28"/>
        </w:rPr>
      </w:pPr>
      <w:bookmarkStart w:id="75" w:name="n410"/>
      <w:bookmarkEnd w:id="75"/>
      <w:r w:rsidRPr="005E6C7F">
        <w:rPr>
          <w:sz w:val="28"/>
          <w:szCs w:val="28"/>
        </w:rPr>
        <w:t xml:space="preserve">Конкурс на посади керівника (директора) </w:t>
      </w:r>
      <w:r w:rsidRPr="005E6C7F">
        <w:rPr>
          <w:color w:val="000000"/>
          <w:sz w:val="28"/>
          <w:szCs w:val="28"/>
        </w:rPr>
        <w:t>інклюзивно-ресурсного центру</w:t>
      </w:r>
      <w:r w:rsidRPr="005E6C7F">
        <w:rPr>
          <w:sz w:val="28"/>
          <w:szCs w:val="28"/>
        </w:rPr>
        <w:t xml:space="preserve"> проводиться відповідно до положення про конкурс, затвердженого Уповноваженим органом.</w:t>
      </w:r>
    </w:p>
    <w:p w:rsidR="0010590F" w:rsidRPr="005E6C7F" w:rsidRDefault="0010590F" w:rsidP="0010590F">
      <w:pPr>
        <w:spacing w:line="276" w:lineRule="auto"/>
        <w:ind w:firstLine="708"/>
        <w:jc w:val="both"/>
        <w:rPr>
          <w:sz w:val="28"/>
          <w:szCs w:val="28"/>
        </w:rPr>
      </w:pPr>
      <w:bookmarkStart w:id="76" w:name="n411"/>
      <w:bookmarkEnd w:id="76"/>
      <w:r w:rsidRPr="005E6C7F">
        <w:rPr>
          <w:sz w:val="28"/>
          <w:szCs w:val="28"/>
        </w:rPr>
        <w:t xml:space="preserve">На посаду керівника (директора) </w:t>
      </w:r>
      <w:r w:rsidRPr="005E6C7F">
        <w:rPr>
          <w:color w:val="000000"/>
          <w:sz w:val="28"/>
          <w:szCs w:val="28"/>
        </w:rPr>
        <w:t>інклюзивно-ресурсного центру</w:t>
      </w:r>
      <w:r w:rsidRPr="005E6C7F">
        <w:rPr>
          <w:sz w:val="28"/>
          <w:szCs w:val="28"/>
        </w:rPr>
        <w:t xml:space="preserve">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Уповноваженим органом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77" w:name="n277"/>
      <w:bookmarkStart w:id="78" w:name="n109"/>
      <w:bookmarkEnd w:id="77"/>
      <w:bookmarkEnd w:id="78"/>
      <w:r w:rsidRPr="005E6C7F">
        <w:rPr>
          <w:sz w:val="28"/>
          <w:szCs w:val="28"/>
        </w:rPr>
        <w:t>2. Керівник (директор)</w:t>
      </w:r>
      <w:r w:rsidRPr="005E6C7F">
        <w:rPr>
          <w:color w:val="000000"/>
          <w:sz w:val="28"/>
          <w:szCs w:val="28"/>
        </w:rPr>
        <w:t xml:space="preserve"> 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79" w:name="n412"/>
      <w:bookmarkStart w:id="80" w:name="n110"/>
      <w:bookmarkEnd w:id="79"/>
      <w:bookmarkEnd w:id="80"/>
      <w:r w:rsidRPr="005E6C7F">
        <w:rPr>
          <w:sz w:val="28"/>
          <w:szCs w:val="28"/>
        </w:rPr>
        <w:t xml:space="preserve">1) планує та організовує роботу </w:t>
      </w:r>
      <w:r w:rsidRPr="005E6C7F">
        <w:rPr>
          <w:color w:val="000000"/>
          <w:sz w:val="28"/>
          <w:szCs w:val="28"/>
        </w:rPr>
        <w:t>інклюзивно-ресурсного центру</w:t>
      </w:r>
      <w:r w:rsidRPr="005E6C7F">
        <w:rPr>
          <w:sz w:val="28"/>
          <w:szCs w:val="28"/>
        </w:rPr>
        <w:t xml:space="preserve">, видає відповідно до компетенції накази, контролює їх виконання, затверджує посадові інструкції Фахівців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81" w:name="n111"/>
      <w:bookmarkEnd w:id="81"/>
      <w:r w:rsidRPr="005E6C7F">
        <w:rPr>
          <w:sz w:val="28"/>
          <w:szCs w:val="28"/>
        </w:rPr>
        <w:t xml:space="preserve">2) призначає на посаду працівників </w:t>
      </w:r>
      <w:r w:rsidRPr="005E6C7F">
        <w:rPr>
          <w:color w:val="000000"/>
          <w:sz w:val="28"/>
          <w:szCs w:val="28"/>
        </w:rPr>
        <w:t>інклюзивно-ресурсного центру</w:t>
      </w:r>
      <w:r w:rsidRPr="005E6C7F">
        <w:rPr>
          <w:sz w:val="28"/>
          <w:szCs w:val="28"/>
        </w:rPr>
        <w:t xml:space="preserve">, звільняє їх із займаної посади відповідно до законодавства, затверджує посадові інструкції працівників </w:t>
      </w:r>
      <w:r w:rsidRPr="005E6C7F">
        <w:rPr>
          <w:color w:val="000000"/>
          <w:sz w:val="28"/>
          <w:szCs w:val="28"/>
        </w:rPr>
        <w:t>інклюзивно-ресурсного центру</w:t>
      </w:r>
      <w:r w:rsidRPr="005E6C7F">
        <w:rPr>
          <w:sz w:val="28"/>
          <w:szCs w:val="28"/>
        </w:rPr>
        <w:t xml:space="preserve">, заохочує працівників </w:t>
      </w:r>
      <w:r w:rsidRPr="005E6C7F">
        <w:rPr>
          <w:color w:val="000000"/>
          <w:sz w:val="28"/>
          <w:szCs w:val="28"/>
        </w:rPr>
        <w:t>інклюзивно-ресурсного центру</w:t>
      </w:r>
      <w:r w:rsidRPr="005E6C7F">
        <w:rPr>
          <w:sz w:val="28"/>
          <w:szCs w:val="28"/>
        </w:rPr>
        <w:t xml:space="preserve"> і накладає на них дисциплінарні стягнення;</w:t>
      </w:r>
    </w:p>
    <w:p w:rsidR="0010590F" w:rsidRPr="005E6C7F" w:rsidRDefault="0010590F" w:rsidP="0010590F">
      <w:pPr>
        <w:spacing w:line="276" w:lineRule="auto"/>
        <w:ind w:firstLine="708"/>
        <w:jc w:val="both"/>
        <w:rPr>
          <w:sz w:val="28"/>
          <w:szCs w:val="28"/>
        </w:rPr>
      </w:pPr>
      <w:bookmarkStart w:id="82" w:name="n278"/>
      <w:bookmarkStart w:id="83" w:name="n112"/>
      <w:bookmarkEnd w:id="82"/>
      <w:bookmarkEnd w:id="83"/>
      <w:r w:rsidRPr="005E6C7F">
        <w:rPr>
          <w:sz w:val="28"/>
          <w:szCs w:val="28"/>
        </w:rPr>
        <w:t xml:space="preserve">3) створює належні умови для продуктивної праці Фахівців </w:t>
      </w:r>
      <w:r w:rsidRPr="005E6C7F">
        <w:rPr>
          <w:color w:val="000000"/>
          <w:sz w:val="28"/>
          <w:szCs w:val="28"/>
        </w:rPr>
        <w:t>інклюзивно-ресурсного центру</w:t>
      </w:r>
      <w:r w:rsidRPr="005E6C7F">
        <w:rPr>
          <w:sz w:val="28"/>
          <w:szCs w:val="28"/>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10590F" w:rsidRPr="005E6C7F" w:rsidRDefault="0010590F" w:rsidP="0010590F">
      <w:pPr>
        <w:spacing w:line="276" w:lineRule="auto"/>
        <w:ind w:firstLine="708"/>
        <w:jc w:val="both"/>
        <w:rPr>
          <w:sz w:val="28"/>
          <w:szCs w:val="28"/>
        </w:rPr>
      </w:pPr>
      <w:bookmarkStart w:id="84" w:name="n113"/>
      <w:bookmarkEnd w:id="84"/>
      <w:r w:rsidRPr="005E6C7F">
        <w:rPr>
          <w:sz w:val="28"/>
          <w:szCs w:val="28"/>
        </w:rPr>
        <w:t xml:space="preserve">4) розпоряджається за погодженням із Засновником, Уповноваженим органом в установленому порядку майном </w:t>
      </w:r>
      <w:r w:rsidRPr="005E6C7F">
        <w:rPr>
          <w:color w:val="000000"/>
          <w:sz w:val="28"/>
          <w:szCs w:val="28"/>
        </w:rPr>
        <w:t>інклюзивно-ресурсного центру</w:t>
      </w:r>
      <w:r w:rsidRPr="005E6C7F">
        <w:rPr>
          <w:sz w:val="28"/>
          <w:szCs w:val="28"/>
        </w:rPr>
        <w:t xml:space="preserve"> та його коштами, формує кошторис, укладає цивільно-правові угоди, забезпечує ефективність використання фінансових та матеріальних ресурсів;</w:t>
      </w:r>
    </w:p>
    <w:p w:rsidR="0010590F" w:rsidRPr="005E6C7F" w:rsidRDefault="0010590F" w:rsidP="0010590F">
      <w:pPr>
        <w:spacing w:line="276" w:lineRule="auto"/>
        <w:ind w:firstLine="708"/>
        <w:jc w:val="both"/>
        <w:rPr>
          <w:sz w:val="28"/>
          <w:szCs w:val="28"/>
        </w:rPr>
      </w:pPr>
      <w:bookmarkStart w:id="85" w:name="n279"/>
      <w:bookmarkStart w:id="86" w:name="n114"/>
      <w:bookmarkEnd w:id="85"/>
      <w:bookmarkEnd w:id="86"/>
      <w:r w:rsidRPr="005E6C7F">
        <w:rPr>
          <w:sz w:val="28"/>
          <w:szCs w:val="28"/>
        </w:rPr>
        <w:t xml:space="preserve">5) забезпечує охорону праці, дотримання законності у діяльності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87" w:name="n115"/>
      <w:bookmarkEnd w:id="87"/>
      <w:r w:rsidRPr="005E6C7F">
        <w:rPr>
          <w:sz w:val="28"/>
          <w:szCs w:val="28"/>
        </w:rPr>
        <w:lastRenderedPageBreak/>
        <w:t>6) представляє</w:t>
      </w:r>
      <w:r w:rsidRPr="005E6C7F">
        <w:rPr>
          <w:color w:val="000000"/>
          <w:sz w:val="28"/>
          <w:szCs w:val="28"/>
        </w:rPr>
        <w:t xml:space="preserve"> інклюзивно-ресурсний центр</w:t>
      </w:r>
      <w:r w:rsidRPr="005E6C7F">
        <w:rPr>
          <w:sz w:val="28"/>
          <w:szCs w:val="28"/>
        </w:rPr>
        <w:t xml:space="preserve"> у відносинах з державними органами, органами місцевого самоврядування, підприємствами, установами та організаціями;</w:t>
      </w:r>
    </w:p>
    <w:p w:rsidR="0010590F" w:rsidRPr="005E6C7F" w:rsidRDefault="0010590F" w:rsidP="0010590F">
      <w:pPr>
        <w:spacing w:line="276" w:lineRule="auto"/>
        <w:ind w:firstLine="708"/>
        <w:jc w:val="both"/>
        <w:rPr>
          <w:sz w:val="28"/>
          <w:szCs w:val="28"/>
        </w:rPr>
      </w:pPr>
      <w:bookmarkStart w:id="88" w:name="n116"/>
      <w:bookmarkEnd w:id="88"/>
      <w:r w:rsidRPr="005E6C7F">
        <w:rPr>
          <w:sz w:val="28"/>
          <w:szCs w:val="28"/>
        </w:rPr>
        <w:t xml:space="preserve">7) подає Засновнику річний звіт про діяльність </w:t>
      </w:r>
      <w:r w:rsidRPr="005E6C7F">
        <w:rPr>
          <w:color w:val="000000"/>
          <w:sz w:val="28"/>
          <w:szCs w:val="28"/>
        </w:rPr>
        <w:t>інклюзивно-ресурсного центру</w:t>
      </w:r>
      <w:r w:rsidRPr="005E6C7F">
        <w:rPr>
          <w:sz w:val="28"/>
          <w:szCs w:val="28"/>
        </w:rPr>
        <w:t>;</w:t>
      </w:r>
    </w:p>
    <w:p w:rsidR="0010590F" w:rsidRPr="005E6C7F" w:rsidRDefault="0010590F" w:rsidP="0010590F">
      <w:pPr>
        <w:spacing w:line="276" w:lineRule="auto"/>
        <w:ind w:firstLine="708"/>
        <w:jc w:val="both"/>
        <w:rPr>
          <w:sz w:val="28"/>
          <w:szCs w:val="28"/>
        </w:rPr>
      </w:pPr>
      <w:bookmarkStart w:id="89" w:name="n413"/>
      <w:bookmarkEnd w:id="89"/>
      <w:r w:rsidRPr="005E6C7F">
        <w:rPr>
          <w:sz w:val="28"/>
          <w:szCs w:val="28"/>
        </w:rPr>
        <w:t>8) видає відповідно до компетенції накази, контролює їх виконання;</w:t>
      </w:r>
    </w:p>
    <w:p w:rsidR="0010590F" w:rsidRPr="005E6C7F" w:rsidRDefault="0010590F" w:rsidP="0010590F">
      <w:pPr>
        <w:spacing w:line="276" w:lineRule="auto"/>
        <w:ind w:firstLine="708"/>
        <w:jc w:val="both"/>
        <w:rPr>
          <w:sz w:val="28"/>
          <w:szCs w:val="28"/>
        </w:rPr>
      </w:pPr>
      <w:bookmarkStart w:id="90" w:name="n417"/>
      <w:bookmarkStart w:id="91" w:name="n414"/>
      <w:bookmarkEnd w:id="90"/>
      <w:bookmarkEnd w:id="91"/>
      <w:r w:rsidRPr="005E6C7F">
        <w:rPr>
          <w:sz w:val="28"/>
          <w:szCs w:val="28"/>
        </w:rPr>
        <w:t xml:space="preserve">9) діє від імені </w:t>
      </w:r>
      <w:r w:rsidRPr="005E6C7F">
        <w:rPr>
          <w:color w:val="000000"/>
          <w:sz w:val="28"/>
          <w:szCs w:val="28"/>
        </w:rPr>
        <w:t>інклюзивно-ресурсного центру</w:t>
      </w:r>
      <w:r w:rsidRPr="005E6C7F">
        <w:rPr>
          <w:sz w:val="28"/>
          <w:szCs w:val="28"/>
        </w:rPr>
        <w:t xml:space="preserve"> без довіреності;</w:t>
      </w:r>
    </w:p>
    <w:p w:rsidR="0010590F" w:rsidRPr="005E6C7F" w:rsidRDefault="0010590F" w:rsidP="0010590F">
      <w:pPr>
        <w:spacing w:line="276" w:lineRule="auto"/>
        <w:ind w:firstLine="708"/>
        <w:jc w:val="both"/>
        <w:rPr>
          <w:sz w:val="28"/>
          <w:szCs w:val="28"/>
        </w:rPr>
      </w:pPr>
      <w:bookmarkStart w:id="92" w:name="n418"/>
      <w:bookmarkStart w:id="93" w:name="n415"/>
      <w:bookmarkEnd w:id="92"/>
      <w:bookmarkEnd w:id="93"/>
      <w:r w:rsidRPr="005E6C7F">
        <w:rPr>
          <w:sz w:val="28"/>
          <w:szCs w:val="28"/>
        </w:rPr>
        <w:t xml:space="preserve">10) залучає юридичних та фізичних осіб до виконання завдань </w:t>
      </w:r>
      <w:r w:rsidRPr="005E6C7F">
        <w:rPr>
          <w:color w:val="000000"/>
          <w:sz w:val="28"/>
          <w:szCs w:val="28"/>
        </w:rPr>
        <w:t>інклюзивно-ресурсного центру</w:t>
      </w:r>
      <w:r w:rsidRPr="005E6C7F">
        <w:rPr>
          <w:sz w:val="28"/>
          <w:szCs w:val="28"/>
        </w:rPr>
        <w:t xml:space="preserve"> шляхом укладення з ними цивільно-трудових договорів відповідно до своєї компетенції;</w:t>
      </w:r>
    </w:p>
    <w:p w:rsidR="0010590F" w:rsidRPr="005E6C7F" w:rsidRDefault="0010590F" w:rsidP="0010590F">
      <w:pPr>
        <w:spacing w:line="276" w:lineRule="auto"/>
        <w:ind w:firstLine="708"/>
        <w:jc w:val="both"/>
        <w:rPr>
          <w:sz w:val="28"/>
          <w:szCs w:val="28"/>
        </w:rPr>
      </w:pPr>
      <w:bookmarkStart w:id="94" w:name="n419"/>
      <w:bookmarkStart w:id="95" w:name="n416"/>
      <w:bookmarkEnd w:id="94"/>
      <w:bookmarkEnd w:id="95"/>
      <w:r w:rsidRPr="005E6C7F">
        <w:rPr>
          <w:sz w:val="28"/>
          <w:szCs w:val="28"/>
        </w:rPr>
        <w:t xml:space="preserve">11) може вносити Засновнику, Уповноваженому органу </w:t>
      </w:r>
      <w:r w:rsidRPr="005E6C7F">
        <w:rPr>
          <w:color w:val="000000"/>
          <w:sz w:val="28"/>
          <w:szCs w:val="28"/>
        </w:rPr>
        <w:t>інклюзивно-ресурсного центру</w:t>
      </w:r>
      <w:r w:rsidRPr="005E6C7F">
        <w:rPr>
          <w:sz w:val="28"/>
          <w:szCs w:val="28"/>
        </w:rPr>
        <w:t xml:space="preserve"> пропозиції щодо підвищення ефективності діяльності інклюзивно-ресурсного центру.</w:t>
      </w:r>
    </w:p>
    <w:p w:rsidR="0010590F" w:rsidRPr="005E6C7F" w:rsidRDefault="0010590F" w:rsidP="0010590F">
      <w:pPr>
        <w:spacing w:line="276" w:lineRule="auto"/>
        <w:ind w:firstLine="708"/>
        <w:jc w:val="both"/>
        <w:rPr>
          <w:sz w:val="28"/>
          <w:szCs w:val="28"/>
        </w:rPr>
      </w:pPr>
      <w:bookmarkStart w:id="96" w:name="n420"/>
      <w:bookmarkStart w:id="97" w:name="n117"/>
      <w:bookmarkEnd w:id="96"/>
      <w:bookmarkEnd w:id="97"/>
      <w:r w:rsidRPr="005E6C7F">
        <w:rPr>
          <w:sz w:val="28"/>
          <w:szCs w:val="28"/>
        </w:rPr>
        <w:t xml:space="preserve">3. Діяльність </w:t>
      </w:r>
      <w:r w:rsidRPr="005E6C7F">
        <w:rPr>
          <w:color w:val="000000"/>
          <w:sz w:val="28"/>
          <w:szCs w:val="28"/>
        </w:rPr>
        <w:t>інклюзивно-ресурсного центру</w:t>
      </w:r>
      <w:r w:rsidRPr="005E6C7F">
        <w:rPr>
          <w:sz w:val="28"/>
          <w:szCs w:val="28"/>
        </w:rPr>
        <w:t xml:space="preserve"> забезпечують педагогічні працівники - керівник (директор), завідувач філії (за наявності філії), фахівці (консультанти) </w:t>
      </w:r>
      <w:r w:rsidRPr="005E6C7F">
        <w:rPr>
          <w:color w:val="000000"/>
          <w:sz w:val="28"/>
          <w:szCs w:val="28"/>
        </w:rPr>
        <w:t>інклюзивно-ресурсного центру</w:t>
      </w:r>
      <w:r w:rsidRPr="005E6C7F">
        <w:rPr>
          <w:sz w:val="28"/>
          <w:szCs w:val="28"/>
        </w:rPr>
        <w:t xml:space="preserve"> (практичні психологи, вчителі-реабілітологи, вчителі-логопеди, інші вчителі-дефектологи).</w:t>
      </w:r>
    </w:p>
    <w:p w:rsidR="0010590F" w:rsidRPr="005E6C7F" w:rsidRDefault="0010590F" w:rsidP="0010590F">
      <w:pPr>
        <w:pStyle w:val="rvps2"/>
        <w:shd w:val="clear" w:color="auto" w:fill="FFFFFF"/>
        <w:spacing w:before="0" w:after="150"/>
        <w:ind w:firstLine="450"/>
        <w:jc w:val="both"/>
        <w:rPr>
          <w:sz w:val="28"/>
          <w:szCs w:val="28"/>
        </w:rPr>
      </w:pPr>
      <w:bookmarkStart w:id="98" w:name="n421"/>
      <w:bookmarkStart w:id="99" w:name="n281"/>
      <w:bookmarkStart w:id="100" w:name="n118"/>
      <w:bookmarkStart w:id="101" w:name="n422"/>
      <w:bookmarkEnd w:id="98"/>
      <w:bookmarkEnd w:id="99"/>
      <w:bookmarkEnd w:id="100"/>
      <w:bookmarkEnd w:id="101"/>
      <w:r w:rsidRPr="005E6C7F">
        <w:rPr>
          <w:sz w:val="28"/>
          <w:szCs w:val="28"/>
        </w:rPr>
        <w:t>Штатний розпис інклюзивно-ресурсного центру передбачає посади інших працівників (адміністратор інклюзивно-ресурсного центру, головний бухгалтер, бухгалтер, медсестра, юрист, водій тощо), які забезпечують господарсько-обслуговуючу та іншу діяльність інклюзивно-ресурсного центру.</w:t>
      </w:r>
    </w:p>
    <w:p w:rsidR="0010590F" w:rsidRPr="005E6C7F" w:rsidRDefault="0010590F" w:rsidP="0010590F">
      <w:pPr>
        <w:pStyle w:val="rvps2"/>
        <w:shd w:val="clear" w:color="auto" w:fill="FFFFFF"/>
        <w:spacing w:before="0" w:after="150"/>
        <w:ind w:firstLine="450"/>
        <w:jc w:val="both"/>
        <w:rPr>
          <w:sz w:val="28"/>
          <w:szCs w:val="28"/>
        </w:rPr>
      </w:pPr>
      <w:bookmarkStart w:id="102" w:name="n423"/>
      <w:bookmarkEnd w:id="102"/>
      <w:r w:rsidRPr="005E6C7F">
        <w:rPr>
          <w:sz w:val="28"/>
          <w:szCs w:val="28"/>
        </w:rPr>
        <w:t>Штатний розпис інклюзивно-ресурсного центру затверджує його Засновник відповідно до законодавства. До штатного розпису інклюзивно-ресурсного центру додаткові посади вводяться за рахунок спеціального фонду.</w:t>
      </w:r>
    </w:p>
    <w:p w:rsidR="0010590F" w:rsidRPr="005E6C7F" w:rsidRDefault="0010590F" w:rsidP="0010590F">
      <w:pPr>
        <w:spacing w:line="276" w:lineRule="auto"/>
        <w:ind w:firstLine="708"/>
        <w:jc w:val="both"/>
        <w:rPr>
          <w:sz w:val="28"/>
          <w:szCs w:val="28"/>
        </w:rPr>
      </w:pPr>
      <w:r w:rsidRPr="005E6C7F">
        <w:rPr>
          <w:sz w:val="28"/>
          <w:szCs w:val="28"/>
        </w:rPr>
        <w:t>4.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10590F" w:rsidRPr="005E6C7F" w:rsidRDefault="0010590F" w:rsidP="0010590F">
      <w:pPr>
        <w:spacing w:line="276" w:lineRule="auto"/>
        <w:ind w:firstLine="708"/>
        <w:jc w:val="both"/>
        <w:rPr>
          <w:sz w:val="28"/>
          <w:szCs w:val="28"/>
        </w:rPr>
      </w:pPr>
      <w:bookmarkStart w:id="103" w:name="n280"/>
      <w:bookmarkStart w:id="104" w:name="n119"/>
      <w:bookmarkEnd w:id="103"/>
      <w:bookmarkEnd w:id="104"/>
      <w:r w:rsidRPr="005E6C7F">
        <w:rPr>
          <w:sz w:val="28"/>
          <w:szCs w:val="28"/>
        </w:rPr>
        <w:t xml:space="preserve">5. </w:t>
      </w:r>
      <w:bookmarkStart w:id="105" w:name="n282"/>
      <w:bookmarkStart w:id="106" w:name="n120"/>
      <w:bookmarkEnd w:id="105"/>
      <w:bookmarkEnd w:id="106"/>
      <w:r w:rsidRPr="005E6C7F">
        <w:rPr>
          <w:sz w:val="28"/>
          <w:szCs w:val="28"/>
          <w:shd w:val="clear" w:color="auto" w:fill="FFFFFF"/>
        </w:rPr>
        <w:t>Призначення на посади педагогічних працівників інклюзивно-ресурсного центру здійснюється керівником (директором) інклюзивно-ресурсного центру.</w:t>
      </w:r>
      <w:r w:rsidRPr="005E6C7F">
        <w:rPr>
          <w:sz w:val="28"/>
          <w:szCs w:val="28"/>
        </w:rPr>
        <w:t xml:space="preserve"> </w:t>
      </w:r>
    </w:p>
    <w:p w:rsidR="0010590F" w:rsidRPr="005E6C7F" w:rsidRDefault="0010590F" w:rsidP="0010590F">
      <w:pPr>
        <w:spacing w:line="276" w:lineRule="auto"/>
        <w:ind w:firstLine="708"/>
        <w:jc w:val="both"/>
        <w:rPr>
          <w:sz w:val="28"/>
          <w:szCs w:val="28"/>
        </w:rPr>
      </w:pPr>
      <w:r w:rsidRPr="005E6C7F">
        <w:rPr>
          <w:sz w:val="28"/>
          <w:szCs w:val="28"/>
        </w:rPr>
        <w:t xml:space="preserve">6. </w:t>
      </w:r>
      <w:bookmarkStart w:id="107" w:name="n424"/>
      <w:bookmarkStart w:id="108" w:name="n121"/>
      <w:bookmarkEnd w:id="107"/>
      <w:bookmarkEnd w:id="108"/>
      <w:r w:rsidRPr="005E6C7F">
        <w:rPr>
          <w:sz w:val="28"/>
          <w:szCs w:val="28"/>
          <w:shd w:val="clear" w:color="auto" w:fill="FFFFFF"/>
        </w:rPr>
        <w:t>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керівником (директором) інклюзивно-ресурсного центру.</w:t>
      </w:r>
      <w:r w:rsidRPr="005E6C7F">
        <w:rPr>
          <w:sz w:val="28"/>
          <w:szCs w:val="28"/>
        </w:rPr>
        <w:t xml:space="preserve"> </w:t>
      </w:r>
    </w:p>
    <w:p w:rsidR="0010590F" w:rsidRPr="005E6C7F" w:rsidRDefault="0010590F" w:rsidP="0010590F">
      <w:pPr>
        <w:spacing w:line="276" w:lineRule="auto"/>
        <w:ind w:firstLine="708"/>
        <w:jc w:val="both"/>
        <w:rPr>
          <w:sz w:val="28"/>
          <w:szCs w:val="28"/>
        </w:rPr>
      </w:pPr>
      <w:r w:rsidRPr="005E6C7F">
        <w:rPr>
          <w:sz w:val="28"/>
          <w:szCs w:val="28"/>
        </w:rPr>
        <w:t xml:space="preserve">7. </w:t>
      </w:r>
      <w:bookmarkStart w:id="109" w:name="n283"/>
      <w:bookmarkStart w:id="110" w:name="n122"/>
      <w:bookmarkEnd w:id="109"/>
      <w:bookmarkEnd w:id="110"/>
      <w:r w:rsidRPr="005E6C7F">
        <w:rPr>
          <w:sz w:val="28"/>
          <w:szCs w:val="28"/>
          <w:shd w:val="clear" w:color="auto" w:fill="FFFFFF"/>
        </w:rPr>
        <w:t xml:space="preserve">На педагогічних працівників інклюзивно-ресурсних центрів поширюються умови оплати праці, умови надання щорічних відпусток та інші </w:t>
      </w:r>
      <w:r w:rsidRPr="005E6C7F">
        <w:rPr>
          <w:sz w:val="28"/>
          <w:szCs w:val="28"/>
          <w:shd w:val="clear" w:color="auto" w:fill="FFFFFF"/>
        </w:rPr>
        <w:lastRenderedPageBreak/>
        <w:t>пільги, встановлені законодавством для педагогічних працівників спеціальних закладів загальної середньої освіти.</w:t>
      </w:r>
      <w:r w:rsidRPr="005E6C7F">
        <w:rPr>
          <w:sz w:val="28"/>
          <w:szCs w:val="28"/>
        </w:rPr>
        <w:t xml:space="preserve"> </w:t>
      </w:r>
    </w:p>
    <w:p w:rsidR="0010590F" w:rsidRPr="005E6C7F" w:rsidRDefault="0010590F" w:rsidP="0010590F">
      <w:pPr>
        <w:spacing w:line="276" w:lineRule="auto"/>
        <w:ind w:firstLine="708"/>
        <w:jc w:val="both"/>
        <w:rPr>
          <w:b/>
          <w:bCs/>
          <w:sz w:val="28"/>
          <w:szCs w:val="28"/>
        </w:rPr>
      </w:pPr>
      <w:r w:rsidRPr="005E6C7F">
        <w:rPr>
          <w:sz w:val="28"/>
          <w:szCs w:val="28"/>
        </w:rPr>
        <w:t xml:space="preserve">8. </w:t>
      </w:r>
      <w:r w:rsidRPr="005E6C7F">
        <w:rPr>
          <w:sz w:val="28"/>
          <w:szCs w:val="28"/>
          <w:shd w:val="clear" w:color="auto" w:fill="FFFFFF"/>
        </w:rPr>
        <w:t>У разі потреби інклюзивно-ресурсний центр може залучати додаткових фахівців шляхом укладання цивільно-правових угод.</w:t>
      </w:r>
      <w:r w:rsidRPr="005E6C7F">
        <w:rPr>
          <w:b/>
          <w:bCs/>
          <w:sz w:val="28"/>
          <w:szCs w:val="28"/>
        </w:rPr>
        <w:t xml:space="preserve"> </w:t>
      </w:r>
    </w:p>
    <w:p w:rsidR="0010590F" w:rsidRDefault="0010590F" w:rsidP="0010590F">
      <w:pPr>
        <w:shd w:val="clear" w:color="auto" w:fill="FFFFFF"/>
        <w:spacing w:after="150"/>
        <w:ind w:firstLine="567"/>
        <w:jc w:val="both"/>
        <w:rPr>
          <w:b/>
          <w:bCs/>
          <w:sz w:val="28"/>
          <w:szCs w:val="28"/>
          <w:lang w:val="uk-UA"/>
        </w:rPr>
      </w:pPr>
    </w:p>
    <w:p w:rsidR="0010590F" w:rsidRPr="005E6C7F" w:rsidRDefault="0010590F" w:rsidP="0010590F">
      <w:pPr>
        <w:shd w:val="clear" w:color="auto" w:fill="FFFFFF"/>
        <w:spacing w:after="150"/>
        <w:ind w:firstLine="567"/>
        <w:jc w:val="center"/>
        <w:rPr>
          <w:b/>
          <w:bCs/>
          <w:sz w:val="28"/>
          <w:szCs w:val="28"/>
        </w:rPr>
      </w:pPr>
      <w:r w:rsidRPr="005E6C7F">
        <w:rPr>
          <w:b/>
          <w:bCs/>
          <w:sz w:val="28"/>
          <w:szCs w:val="28"/>
          <w:lang w:val="en-US"/>
        </w:rPr>
        <w:t>IX</w:t>
      </w:r>
      <w:r w:rsidRPr="005E6C7F">
        <w:rPr>
          <w:b/>
          <w:bCs/>
          <w:sz w:val="28"/>
          <w:szCs w:val="28"/>
        </w:rPr>
        <w:t>. ВЕДЕННЯ ДІЛОВОЇ ДОКУМЕНТАЦІЇ</w:t>
      </w:r>
    </w:p>
    <w:p w:rsidR="0010590F" w:rsidRPr="005E6C7F" w:rsidRDefault="0010590F" w:rsidP="0010590F">
      <w:pPr>
        <w:pStyle w:val="a8"/>
        <w:jc w:val="both"/>
        <w:rPr>
          <w:sz w:val="28"/>
          <w:szCs w:val="28"/>
        </w:rPr>
      </w:pPr>
      <w:r>
        <w:rPr>
          <w:rFonts w:ascii="Times New Roman" w:hAnsi="Times New Roman"/>
          <w:color w:val="000000"/>
          <w:sz w:val="28"/>
          <w:szCs w:val="28"/>
          <w:lang w:val="ru-RU"/>
        </w:rPr>
        <w:t>1.</w:t>
      </w:r>
      <w:r w:rsidRPr="005E6C7F">
        <w:rPr>
          <w:rFonts w:ascii="Times New Roman" w:hAnsi="Times New Roman"/>
          <w:color w:val="000000"/>
          <w:sz w:val="28"/>
          <w:szCs w:val="28"/>
          <w:lang w:val="ru-RU"/>
        </w:rPr>
        <w:t xml:space="preserve"> </w:t>
      </w:r>
      <w:r w:rsidRPr="005E6C7F">
        <w:rPr>
          <w:rFonts w:ascii="Times New Roman" w:hAnsi="Times New Roman"/>
          <w:color w:val="000000"/>
          <w:sz w:val="28"/>
          <w:szCs w:val="28"/>
        </w:rPr>
        <w:t>Для організації та обліку роботи фахівці інклюзивно-ресурсного центру ведуть документацію в електронному вигляді, зокрема:</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річний план роботи інклюзивно-ресурсного центру;</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річний план роботи фахівців інклюзивно-ресурсного центру;</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щотижневі графіки роботи інклюзивно-ресурсного центру та фахівців інклюзивно-ресурсного центру;</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звіти фахівців інклюзивно-ресурсного центру про результати надання психолого-педагогічних та корекційно-розвиткових послуг особам з особливими освітніми потребами;</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журнал обліку заяв;</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журнал обліку висновків про комплексну оцінку;</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журнал обліку консультацій;</w:t>
      </w:r>
    </w:p>
    <w:p w:rsidR="0010590F" w:rsidRPr="005E6C7F" w:rsidRDefault="0010590F" w:rsidP="0010590F">
      <w:pPr>
        <w:pStyle w:val="a8"/>
        <w:jc w:val="both"/>
        <w:rPr>
          <w:rFonts w:ascii="Times New Roman" w:hAnsi="Times New Roman"/>
          <w:color w:val="000000"/>
          <w:sz w:val="28"/>
          <w:szCs w:val="28"/>
        </w:rPr>
      </w:pPr>
      <w:r w:rsidRPr="005E6C7F">
        <w:rPr>
          <w:rFonts w:ascii="Times New Roman" w:hAnsi="Times New Roman"/>
          <w:color w:val="000000"/>
          <w:sz w:val="28"/>
          <w:szCs w:val="28"/>
        </w:rPr>
        <w:t>особові справи осіб, які пройшли комплексну оцінку.</w:t>
      </w:r>
    </w:p>
    <w:p w:rsidR="0010590F" w:rsidRPr="005E6C7F" w:rsidRDefault="0010590F" w:rsidP="0010590F">
      <w:pPr>
        <w:ind w:left="450" w:right="450"/>
        <w:jc w:val="both"/>
        <w:textAlignment w:val="baseline"/>
        <w:rPr>
          <w:b/>
          <w:bCs/>
          <w:sz w:val="28"/>
          <w:szCs w:val="28"/>
        </w:rPr>
      </w:pPr>
    </w:p>
    <w:p w:rsidR="0010590F" w:rsidRPr="005E6C7F" w:rsidRDefault="0010590F" w:rsidP="0010590F">
      <w:pPr>
        <w:ind w:left="450" w:right="450"/>
        <w:jc w:val="center"/>
        <w:textAlignment w:val="baseline"/>
        <w:rPr>
          <w:sz w:val="28"/>
          <w:szCs w:val="28"/>
        </w:rPr>
      </w:pPr>
      <w:r w:rsidRPr="005E6C7F">
        <w:rPr>
          <w:b/>
          <w:bCs/>
          <w:sz w:val="28"/>
          <w:szCs w:val="28"/>
        </w:rPr>
        <w:t xml:space="preserve">Х. </w:t>
      </w:r>
      <w:r w:rsidRPr="005E6C7F">
        <w:rPr>
          <w:b/>
          <w:bCs/>
          <w:color w:val="000000"/>
          <w:sz w:val="28"/>
          <w:szCs w:val="28"/>
        </w:rPr>
        <w:t>МАТЕРІАЛЬНО-ТЕХНІЧНА БАЗА ТА</w:t>
      </w:r>
    </w:p>
    <w:p w:rsidR="0010590F" w:rsidRPr="005E6C7F" w:rsidRDefault="0010590F" w:rsidP="0010590F">
      <w:pPr>
        <w:ind w:left="450" w:right="450"/>
        <w:jc w:val="center"/>
        <w:textAlignment w:val="baseline"/>
        <w:rPr>
          <w:sz w:val="28"/>
          <w:szCs w:val="28"/>
        </w:rPr>
      </w:pPr>
      <w:r w:rsidRPr="005E6C7F">
        <w:rPr>
          <w:b/>
          <w:bCs/>
          <w:color w:val="000000"/>
          <w:sz w:val="28"/>
          <w:szCs w:val="28"/>
        </w:rPr>
        <w:t>ФІНАНСОВО-ГОСПОДАРСЬКА ДІЯЛЬНІСТЬ</w:t>
      </w:r>
    </w:p>
    <w:p w:rsidR="0010590F" w:rsidRPr="005E6C7F" w:rsidRDefault="0010590F" w:rsidP="0010590F">
      <w:pPr>
        <w:ind w:firstLine="567"/>
        <w:jc w:val="both"/>
        <w:rPr>
          <w:b/>
          <w:bCs/>
          <w:sz w:val="28"/>
          <w:szCs w:val="28"/>
        </w:rPr>
      </w:pP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1. Матеріально-технічна база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rPr>
        <w:t xml:space="preserve">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2. Майно, закріплене за </w:t>
      </w:r>
      <w:r w:rsidRPr="005E6C7F">
        <w:rPr>
          <w:rFonts w:ascii="Times New Roman" w:hAnsi="Times New Roman"/>
          <w:color w:val="000000"/>
          <w:sz w:val="28"/>
          <w:szCs w:val="28"/>
        </w:rPr>
        <w:t>інклюзивно-ресурсним центром</w:t>
      </w:r>
      <w:r w:rsidRPr="005E6C7F">
        <w:rPr>
          <w:rFonts w:ascii="Times New Roman" w:hAnsi="Times New Roman" w:cs="Times New Roman"/>
          <w:sz w:val="28"/>
          <w:szCs w:val="28"/>
        </w:rPr>
        <w:t>, належить йому на праві оперативного управління та не може бути вилученим, якщо інше не передбачено законодавством.</w:t>
      </w:r>
    </w:p>
    <w:p w:rsidR="0010590F" w:rsidRPr="005E6C7F" w:rsidRDefault="0010590F" w:rsidP="0010590F">
      <w:pPr>
        <w:pStyle w:val="a8"/>
        <w:spacing w:before="0"/>
        <w:jc w:val="both"/>
        <w:rPr>
          <w:rFonts w:ascii="Times New Roman" w:hAnsi="Times New Roman"/>
          <w:sz w:val="28"/>
          <w:szCs w:val="28"/>
        </w:rPr>
      </w:pPr>
      <w:r w:rsidRPr="005E6C7F">
        <w:rPr>
          <w:rFonts w:ascii="Times New Roman" w:hAnsi="Times New Roman" w:cs="Times New Roman"/>
          <w:sz w:val="28"/>
          <w:szCs w:val="28"/>
        </w:rPr>
        <w:t xml:space="preserve">3. </w:t>
      </w:r>
      <w:r w:rsidRPr="005E6C7F">
        <w:rPr>
          <w:rFonts w:ascii="Times New Roman" w:hAnsi="Times New Roman" w:cs="Times New Roman"/>
          <w:sz w:val="28"/>
          <w:szCs w:val="28"/>
          <w:shd w:val="clear" w:color="auto" w:fill="FFFFFF"/>
        </w:rPr>
        <w:t xml:space="preserve">Фінансування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shd w:val="clear" w:color="auto" w:fill="FFFFFF"/>
        </w:rPr>
        <w:t xml:space="preserve"> здійснюється Засновником </w:t>
      </w:r>
      <w:r w:rsidRPr="005E6C7F">
        <w:rPr>
          <w:rFonts w:ascii="Times New Roman" w:hAnsi="Times New Roman"/>
          <w:sz w:val="28"/>
          <w:szCs w:val="28"/>
        </w:rPr>
        <w:t xml:space="preserve">та Уповноваженим органом відповідно до законодавства та в межах асигнувань передбачених на утримання </w:t>
      </w:r>
      <w:r w:rsidRPr="005E6C7F">
        <w:rPr>
          <w:rFonts w:ascii="Times New Roman" w:hAnsi="Times New Roman"/>
          <w:color w:val="000000"/>
          <w:sz w:val="28"/>
          <w:szCs w:val="28"/>
        </w:rPr>
        <w:t>інклюзивно-ресурсного центру</w:t>
      </w:r>
      <w:r w:rsidRPr="005E6C7F">
        <w:rPr>
          <w:rFonts w:ascii="Times New Roman" w:hAnsi="Times New Roman"/>
          <w:sz w:val="28"/>
          <w:szCs w:val="28"/>
        </w:rPr>
        <w:t xml:space="preserve">. </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4. Фінансово-господарська діяльність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rPr>
        <w:t xml:space="preserve"> провадиться відповідно до бюджетного законодавства, законодавства про освіту та інших нормативно-правових актів.</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5. Джерелами фінансування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rPr>
        <w:t xml:space="preserve">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10590F" w:rsidRPr="005E6C7F" w:rsidRDefault="0010590F" w:rsidP="0010590F">
      <w:pPr>
        <w:pStyle w:val="a5"/>
        <w:ind w:firstLine="567"/>
        <w:jc w:val="both"/>
        <w:rPr>
          <w:sz w:val="28"/>
          <w:szCs w:val="28"/>
          <w:shd w:val="clear" w:color="auto" w:fill="FFFFFF"/>
        </w:rPr>
      </w:pPr>
      <w:r w:rsidRPr="005E6C7F">
        <w:rPr>
          <w:sz w:val="28"/>
          <w:szCs w:val="28"/>
          <w:shd w:val="clear" w:color="auto" w:fill="FFFFFF"/>
        </w:rPr>
        <w:t xml:space="preserve">Інклюзивно-ресурсний центр має право надавати платні послуги відповідно до постанови Кабінету Міністрів України від 27 серпня 2010 </w:t>
      </w:r>
      <w:r w:rsidRPr="005E6C7F">
        <w:rPr>
          <w:sz w:val="28"/>
          <w:szCs w:val="28"/>
          <w:shd w:val="clear" w:color="auto" w:fill="FFFFFF"/>
        </w:rPr>
        <w:lastRenderedPageBreak/>
        <w:t>року  </w:t>
      </w:r>
      <w:hyperlink r:id="rId15" w:tgtFrame="_blank" w:history="1">
        <w:r w:rsidRPr="005E6C7F">
          <w:rPr>
            <w:rStyle w:val="a4"/>
            <w:rFonts w:eastAsia="Calibri"/>
            <w:sz w:val="28"/>
            <w:szCs w:val="28"/>
            <w:shd w:val="clear" w:color="auto" w:fill="FFFFFF"/>
          </w:rPr>
          <w:t>№ 796</w:t>
        </w:r>
      </w:hyperlink>
      <w:r w:rsidRPr="005E6C7F">
        <w:rPr>
          <w:sz w:val="28"/>
          <w:szCs w:val="28"/>
          <w:shd w:val="clear" w:color="auto" w:fill="FFFFFF"/>
        </w:rPr>
        <w:t xml:space="preserve">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w:t>
      </w:r>
    </w:p>
    <w:p w:rsidR="0010590F" w:rsidRPr="005E6C7F" w:rsidRDefault="0010590F" w:rsidP="0010590F">
      <w:pPr>
        <w:pStyle w:val="a5"/>
        <w:ind w:firstLine="567"/>
        <w:jc w:val="both"/>
        <w:rPr>
          <w:sz w:val="28"/>
          <w:szCs w:val="28"/>
        </w:rPr>
      </w:pPr>
      <w:r w:rsidRPr="005E6C7F">
        <w:rPr>
          <w:sz w:val="28"/>
          <w:szCs w:val="28"/>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10590F" w:rsidRPr="005E6C7F" w:rsidRDefault="0010590F" w:rsidP="0010590F">
      <w:pPr>
        <w:pStyle w:val="a5"/>
        <w:ind w:firstLine="567"/>
        <w:jc w:val="both"/>
        <w:rPr>
          <w:sz w:val="28"/>
          <w:szCs w:val="28"/>
        </w:rPr>
      </w:pPr>
      <w:bookmarkStart w:id="111" w:name="n441"/>
      <w:bookmarkEnd w:id="111"/>
      <w:r w:rsidRPr="005E6C7F">
        <w:rPr>
          <w:sz w:val="28"/>
          <w:szCs w:val="28"/>
        </w:rPr>
        <w:t>Інклюзивно-ресурсний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10590F" w:rsidRPr="005E6C7F" w:rsidRDefault="0010590F" w:rsidP="0010590F">
      <w:pPr>
        <w:pStyle w:val="3"/>
        <w:ind w:firstLine="567"/>
        <w:jc w:val="center"/>
        <w:rPr>
          <w:rFonts w:ascii="Times New Roman" w:hAnsi="Times New Roman"/>
          <w:color w:val="auto"/>
          <w:sz w:val="28"/>
          <w:szCs w:val="28"/>
          <w:lang w:val="ru-RU"/>
        </w:rPr>
      </w:pPr>
      <w:r w:rsidRPr="005E6C7F">
        <w:rPr>
          <w:rFonts w:ascii="Times New Roman" w:hAnsi="Times New Roman"/>
          <w:color w:val="auto"/>
          <w:sz w:val="28"/>
          <w:szCs w:val="28"/>
          <w:lang w:val="ru-RU"/>
        </w:rPr>
        <w:t>ХІ. ПОВНОВАЖЕННЯ ТРУДОВОГО КОЛЕКТИВУ</w:t>
      </w:r>
    </w:p>
    <w:p w:rsidR="0010590F" w:rsidRDefault="0010590F" w:rsidP="0010590F">
      <w:pPr>
        <w:ind w:firstLine="567"/>
        <w:jc w:val="both"/>
        <w:rPr>
          <w:sz w:val="28"/>
          <w:szCs w:val="28"/>
          <w:lang w:val="uk-UA"/>
        </w:rPr>
      </w:pPr>
    </w:p>
    <w:p w:rsidR="0010590F" w:rsidRPr="00196478" w:rsidRDefault="0010590F" w:rsidP="0010590F">
      <w:pPr>
        <w:ind w:firstLine="567"/>
        <w:jc w:val="both"/>
        <w:rPr>
          <w:sz w:val="28"/>
          <w:szCs w:val="28"/>
          <w:lang w:val="uk-UA"/>
        </w:rPr>
      </w:pPr>
      <w:r w:rsidRPr="00196478">
        <w:rPr>
          <w:sz w:val="28"/>
          <w:szCs w:val="28"/>
          <w:lang w:val="uk-UA"/>
        </w:rPr>
        <w:t xml:space="preserve">1. Трудовий колектив </w:t>
      </w:r>
      <w:r w:rsidRPr="00196478">
        <w:rPr>
          <w:color w:val="000000"/>
          <w:sz w:val="28"/>
          <w:szCs w:val="28"/>
          <w:lang w:val="uk-UA"/>
        </w:rPr>
        <w:t>інклюзивно-ресурсного центру</w:t>
      </w:r>
      <w:r w:rsidRPr="00196478">
        <w:rPr>
          <w:sz w:val="28"/>
          <w:szCs w:val="28"/>
          <w:lang w:val="uk-UA"/>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w:t>
      </w:r>
      <w:r w:rsidRPr="00196478">
        <w:rPr>
          <w:color w:val="000000"/>
          <w:sz w:val="28"/>
          <w:szCs w:val="28"/>
          <w:lang w:val="uk-UA"/>
        </w:rPr>
        <w:t>інклюзивно-ресурсним центром</w:t>
      </w:r>
      <w:r w:rsidRPr="00196478">
        <w:rPr>
          <w:sz w:val="28"/>
          <w:szCs w:val="28"/>
          <w:lang w:val="uk-UA"/>
        </w:rPr>
        <w:t>.</w:t>
      </w:r>
    </w:p>
    <w:p w:rsidR="0010590F" w:rsidRPr="005E6C7F" w:rsidRDefault="0010590F" w:rsidP="0010590F">
      <w:pPr>
        <w:ind w:firstLine="567"/>
        <w:jc w:val="both"/>
        <w:rPr>
          <w:sz w:val="28"/>
          <w:szCs w:val="28"/>
        </w:rPr>
      </w:pPr>
      <w:r w:rsidRPr="005E6C7F">
        <w:rPr>
          <w:sz w:val="28"/>
          <w:szCs w:val="28"/>
        </w:rPr>
        <w:t xml:space="preserve">2. Трудові та соціальні відносини трудового колективу з адміністрацією </w:t>
      </w:r>
      <w:r w:rsidRPr="005E6C7F">
        <w:rPr>
          <w:color w:val="000000"/>
          <w:sz w:val="28"/>
          <w:szCs w:val="28"/>
        </w:rPr>
        <w:t>інклюзивно-ресурсного центру</w:t>
      </w:r>
      <w:r w:rsidRPr="005E6C7F">
        <w:rPr>
          <w:sz w:val="28"/>
          <w:szCs w:val="28"/>
        </w:rPr>
        <w:t xml:space="preserve"> регулюються колективним договором. </w:t>
      </w:r>
    </w:p>
    <w:p w:rsidR="0010590F" w:rsidRPr="005E6C7F" w:rsidRDefault="0010590F" w:rsidP="0010590F">
      <w:pPr>
        <w:ind w:firstLine="567"/>
        <w:jc w:val="both"/>
        <w:rPr>
          <w:sz w:val="28"/>
          <w:szCs w:val="28"/>
        </w:rPr>
      </w:pPr>
      <w:r w:rsidRPr="005E6C7F">
        <w:rPr>
          <w:sz w:val="28"/>
          <w:szCs w:val="28"/>
        </w:rPr>
        <w:t xml:space="preserve">3. Право укладання колективного договору від імені Засновника надається директору </w:t>
      </w:r>
      <w:r w:rsidRPr="005E6C7F">
        <w:rPr>
          <w:color w:val="000000"/>
          <w:sz w:val="28"/>
          <w:szCs w:val="28"/>
        </w:rPr>
        <w:t>інклюзивно-ресурсного центру</w:t>
      </w:r>
      <w:r w:rsidRPr="005E6C7F">
        <w:rPr>
          <w:sz w:val="28"/>
          <w:szCs w:val="28"/>
        </w:rPr>
        <w:t xml:space="preserve"> за погодженням з Уповноваженим органом, а від імені трудового колективу – уповноваженій ним особі.</w:t>
      </w:r>
    </w:p>
    <w:p w:rsidR="0010590F" w:rsidRPr="005E6C7F" w:rsidRDefault="0010590F" w:rsidP="0010590F">
      <w:pPr>
        <w:ind w:firstLine="567"/>
        <w:jc w:val="both"/>
        <w:rPr>
          <w:sz w:val="28"/>
          <w:szCs w:val="28"/>
        </w:rPr>
      </w:pPr>
      <w:r w:rsidRPr="005E6C7F">
        <w:rPr>
          <w:sz w:val="28"/>
          <w:szCs w:val="28"/>
        </w:rPr>
        <w:t>Сторони колективного договору звітують на загальних зборах колективу не менш ніж один раз на рік.</w:t>
      </w:r>
    </w:p>
    <w:p w:rsidR="0010590F" w:rsidRPr="005E6C7F" w:rsidRDefault="0010590F" w:rsidP="0010590F">
      <w:pPr>
        <w:ind w:firstLine="567"/>
        <w:jc w:val="both"/>
        <w:rPr>
          <w:sz w:val="28"/>
          <w:szCs w:val="28"/>
        </w:rPr>
      </w:pPr>
      <w:r w:rsidRPr="005E6C7F">
        <w:rPr>
          <w:sz w:val="28"/>
          <w:szCs w:val="28"/>
        </w:rPr>
        <w:t xml:space="preserve">4. Питання щодо поліпшення умов праці, життя і здоров'я, гарантії обов'язкового медичного страхування працівників </w:t>
      </w:r>
      <w:r w:rsidRPr="005E6C7F">
        <w:rPr>
          <w:color w:val="000000"/>
          <w:sz w:val="28"/>
          <w:szCs w:val="28"/>
        </w:rPr>
        <w:t>інклюзивно-ресурсного центру</w:t>
      </w:r>
      <w:r w:rsidRPr="005E6C7F">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10590F" w:rsidRPr="005E6C7F" w:rsidRDefault="0010590F" w:rsidP="0010590F">
      <w:pPr>
        <w:pStyle w:val="rvps2"/>
        <w:shd w:val="clear" w:color="auto" w:fill="FFFFFF"/>
        <w:spacing w:before="0" w:after="0"/>
        <w:ind w:firstLine="567"/>
        <w:jc w:val="both"/>
        <w:rPr>
          <w:sz w:val="28"/>
          <w:szCs w:val="28"/>
          <w:lang w:eastAsia="ru-RU"/>
        </w:rPr>
      </w:pPr>
      <w:r w:rsidRPr="005E6C7F">
        <w:rPr>
          <w:sz w:val="28"/>
          <w:szCs w:val="28"/>
        </w:rPr>
        <w:t xml:space="preserve">5. Оплата праці працівників </w:t>
      </w:r>
      <w:r w:rsidRPr="005E6C7F">
        <w:rPr>
          <w:color w:val="000000"/>
          <w:sz w:val="28"/>
          <w:szCs w:val="28"/>
        </w:rPr>
        <w:t>інклюзивно-ресурсного центру</w:t>
      </w:r>
      <w:r w:rsidRPr="005E6C7F">
        <w:rPr>
          <w:sz w:val="28"/>
          <w:szCs w:val="28"/>
        </w:rPr>
        <w:t xml:space="preserve"> </w:t>
      </w:r>
      <w:r w:rsidRPr="005E6C7F">
        <w:rPr>
          <w:sz w:val="28"/>
          <w:szCs w:val="28"/>
          <w:lang w:eastAsia="ru-RU"/>
        </w:rPr>
        <w:t>провадиться відповідно до бюджетного законодавства, законодавства про освіту та інших нормативно-правових актів.</w:t>
      </w:r>
      <w:bookmarkStart w:id="112" w:name="n194"/>
      <w:bookmarkEnd w:id="112"/>
    </w:p>
    <w:p w:rsidR="0010590F" w:rsidRPr="005E6C7F" w:rsidRDefault="0010590F" w:rsidP="0010590F">
      <w:pPr>
        <w:pStyle w:val="rvps2"/>
        <w:shd w:val="clear" w:color="auto" w:fill="FFFFFF"/>
        <w:spacing w:before="0" w:after="0"/>
        <w:ind w:firstLine="567"/>
        <w:jc w:val="both"/>
        <w:rPr>
          <w:sz w:val="28"/>
          <w:szCs w:val="28"/>
        </w:rPr>
      </w:pPr>
      <w:r w:rsidRPr="005E6C7F">
        <w:rPr>
          <w:sz w:val="28"/>
          <w:szCs w:val="28"/>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10590F" w:rsidRPr="005E6C7F" w:rsidRDefault="0010590F" w:rsidP="0010590F">
      <w:pPr>
        <w:pStyle w:val="rvps2"/>
        <w:shd w:val="clear" w:color="auto" w:fill="FFFFFF"/>
        <w:spacing w:before="0" w:after="0"/>
        <w:ind w:firstLine="567"/>
        <w:jc w:val="both"/>
        <w:rPr>
          <w:sz w:val="28"/>
          <w:szCs w:val="28"/>
        </w:rPr>
      </w:pPr>
      <w:r w:rsidRPr="005E6C7F">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10590F" w:rsidRPr="005E6C7F" w:rsidRDefault="0010590F" w:rsidP="0010590F">
      <w:pPr>
        <w:pStyle w:val="rvps2"/>
        <w:shd w:val="clear" w:color="auto" w:fill="FFFFFF"/>
        <w:spacing w:before="0" w:after="0"/>
        <w:ind w:firstLine="567"/>
        <w:jc w:val="both"/>
        <w:rPr>
          <w:sz w:val="28"/>
          <w:szCs w:val="28"/>
        </w:rPr>
      </w:pPr>
      <w:r w:rsidRPr="005E6C7F">
        <w:rPr>
          <w:sz w:val="28"/>
          <w:szCs w:val="28"/>
        </w:rPr>
        <w:t xml:space="preserve">6. Оплата праці працівників </w:t>
      </w:r>
      <w:r w:rsidRPr="005E6C7F">
        <w:rPr>
          <w:color w:val="000000"/>
          <w:sz w:val="28"/>
          <w:szCs w:val="28"/>
        </w:rPr>
        <w:t>інклюзивно-ресурсного центру</w:t>
      </w:r>
      <w:r w:rsidRPr="005E6C7F">
        <w:rPr>
          <w:sz w:val="28"/>
          <w:szCs w:val="28"/>
        </w:rPr>
        <w:t xml:space="preserve"> здійснюється у першочерговому порядку. Усі інші платежі здійснюються </w:t>
      </w:r>
      <w:r w:rsidRPr="005E6C7F">
        <w:rPr>
          <w:color w:val="000000"/>
          <w:sz w:val="28"/>
          <w:szCs w:val="28"/>
        </w:rPr>
        <w:t>інклюзивно-ресурсним центром</w:t>
      </w:r>
      <w:r w:rsidRPr="005E6C7F">
        <w:rPr>
          <w:sz w:val="28"/>
          <w:szCs w:val="28"/>
        </w:rPr>
        <w:t xml:space="preserve"> після виконання зобов'язань щодо оплати праці.</w:t>
      </w:r>
    </w:p>
    <w:p w:rsidR="0010590F" w:rsidRPr="005E6C7F" w:rsidRDefault="0010590F" w:rsidP="0010590F">
      <w:pPr>
        <w:pStyle w:val="rvps2"/>
        <w:shd w:val="clear" w:color="auto" w:fill="FFFFFF"/>
        <w:spacing w:before="0" w:after="0"/>
        <w:ind w:firstLine="567"/>
        <w:jc w:val="both"/>
        <w:rPr>
          <w:sz w:val="28"/>
          <w:szCs w:val="28"/>
          <w:lang w:eastAsia="ru-RU"/>
        </w:rPr>
      </w:pPr>
      <w:r w:rsidRPr="005E6C7F">
        <w:rPr>
          <w:sz w:val="28"/>
          <w:szCs w:val="28"/>
        </w:rPr>
        <w:t xml:space="preserve">7. Працівники </w:t>
      </w:r>
      <w:r w:rsidRPr="005E6C7F">
        <w:rPr>
          <w:color w:val="000000"/>
          <w:sz w:val="28"/>
          <w:szCs w:val="28"/>
        </w:rPr>
        <w:t>інклюзивно-ресурсного центру</w:t>
      </w:r>
      <w:r w:rsidRPr="005E6C7F">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10590F" w:rsidRPr="005E6C7F" w:rsidRDefault="0010590F" w:rsidP="0010590F">
      <w:pPr>
        <w:pStyle w:val="a8"/>
        <w:spacing w:before="0"/>
        <w:jc w:val="both"/>
        <w:rPr>
          <w:rFonts w:ascii="Times New Roman" w:hAnsi="Times New Roman" w:cs="Times New Roman"/>
          <w:b/>
          <w:bCs/>
          <w:sz w:val="28"/>
          <w:szCs w:val="28"/>
        </w:rPr>
      </w:pPr>
    </w:p>
    <w:p w:rsidR="0010590F" w:rsidRPr="005E6C7F" w:rsidRDefault="0010590F" w:rsidP="0010590F">
      <w:pPr>
        <w:pStyle w:val="a8"/>
        <w:spacing w:before="0"/>
        <w:jc w:val="center"/>
        <w:rPr>
          <w:rFonts w:ascii="Times New Roman" w:hAnsi="Times New Roman" w:cs="Times New Roman"/>
          <w:b/>
          <w:bCs/>
          <w:sz w:val="28"/>
          <w:szCs w:val="28"/>
        </w:rPr>
      </w:pPr>
      <w:r w:rsidRPr="005E6C7F">
        <w:rPr>
          <w:rFonts w:ascii="Times New Roman" w:hAnsi="Times New Roman" w:cs="Times New Roman"/>
          <w:b/>
          <w:bCs/>
          <w:sz w:val="28"/>
          <w:szCs w:val="28"/>
          <w:lang w:val="en-US"/>
        </w:rPr>
        <w:t>XII</w:t>
      </w:r>
      <w:r w:rsidRPr="005E6C7F">
        <w:rPr>
          <w:rFonts w:ascii="Times New Roman" w:hAnsi="Times New Roman" w:cs="Times New Roman"/>
          <w:b/>
          <w:bCs/>
          <w:sz w:val="28"/>
          <w:szCs w:val="28"/>
        </w:rPr>
        <w:t>. ПРИПИНЕННЯ ІНКЛЮЗИВНО-РЕСУРСНОГО ЦЕНТРУ</w:t>
      </w:r>
    </w:p>
    <w:p w:rsidR="0010590F" w:rsidRPr="005E6C7F" w:rsidRDefault="0010590F" w:rsidP="0010590F">
      <w:pPr>
        <w:pStyle w:val="a8"/>
        <w:spacing w:before="0"/>
        <w:jc w:val="both"/>
        <w:rPr>
          <w:rFonts w:ascii="Times New Roman" w:hAnsi="Times New Roman" w:cs="Times New Roman"/>
          <w:b/>
          <w:bCs/>
          <w:sz w:val="28"/>
          <w:szCs w:val="28"/>
        </w:rPr>
      </w:pP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 xml:space="preserve">1. Діяльність інклюзивно-ресурсного центру припиняється в результаті його реорганізації (злиття, приєднання, поділу, перетворення) або ліквідації. Рішення про реорганізацію або ліквідацію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rPr>
        <w:t xml:space="preserve"> приймається Засновником. Припинення діяльності </w:t>
      </w:r>
      <w:r w:rsidRPr="005E6C7F">
        <w:rPr>
          <w:rFonts w:ascii="Times New Roman" w:hAnsi="Times New Roman"/>
          <w:color w:val="000000"/>
          <w:sz w:val="28"/>
          <w:szCs w:val="28"/>
        </w:rPr>
        <w:t>інклюзивно-ресурсного центру</w:t>
      </w:r>
      <w:r w:rsidRPr="005E6C7F">
        <w:rPr>
          <w:rFonts w:ascii="Times New Roman" w:hAnsi="Times New Roman" w:cs="Times New Roman"/>
          <w:sz w:val="28"/>
          <w:szCs w:val="28"/>
        </w:rPr>
        <w:t xml:space="preserve"> здійснюється комісією з припинення (комісією з реорганізації, ліквідаційною комісією), утвореною в установленому законодавством порядку.</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2. Під час реорганізації інклюзивно-ресурсного центру його права та обов’язки переходять до правонаступника, що визначається Засновником.</w:t>
      </w:r>
    </w:p>
    <w:p w:rsidR="0010590F" w:rsidRPr="005E6C7F" w:rsidRDefault="0010590F" w:rsidP="0010590F">
      <w:pPr>
        <w:pStyle w:val="a8"/>
        <w:spacing w:before="0"/>
        <w:jc w:val="both"/>
        <w:rPr>
          <w:rFonts w:ascii="Times New Roman" w:hAnsi="Times New Roman" w:cs="Times New Roman"/>
          <w:sz w:val="28"/>
          <w:szCs w:val="28"/>
        </w:rPr>
      </w:pPr>
      <w:r w:rsidRPr="005E6C7F">
        <w:rPr>
          <w:rFonts w:ascii="Times New Roman" w:hAnsi="Times New Roman" w:cs="Times New Roman"/>
          <w:sz w:val="28"/>
          <w:szCs w:val="28"/>
        </w:rPr>
        <w:t>3. 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7F32E4" w:rsidRDefault="007F32E4" w:rsidP="0010590F">
      <w:pPr>
        <w:ind w:firstLine="567"/>
        <w:jc w:val="center"/>
        <w:rPr>
          <w:b/>
          <w:bCs/>
          <w:sz w:val="28"/>
          <w:szCs w:val="28"/>
          <w:lang w:val="uk-UA"/>
        </w:rPr>
      </w:pPr>
    </w:p>
    <w:p w:rsidR="007F32E4" w:rsidRDefault="007F32E4" w:rsidP="0010590F">
      <w:pPr>
        <w:ind w:firstLine="567"/>
        <w:jc w:val="center"/>
        <w:rPr>
          <w:b/>
          <w:bCs/>
          <w:sz w:val="28"/>
          <w:szCs w:val="28"/>
          <w:lang w:val="uk-UA"/>
        </w:rPr>
      </w:pPr>
    </w:p>
    <w:p w:rsidR="0010590F" w:rsidRPr="005E6C7F" w:rsidRDefault="0010590F" w:rsidP="0010590F">
      <w:pPr>
        <w:ind w:firstLine="567"/>
        <w:jc w:val="center"/>
        <w:rPr>
          <w:b/>
          <w:bCs/>
          <w:sz w:val="28"/>
          <w:szCs w:val="28"/>
        </w:rPr>
      </w:pPr>
      <w:r w:rsidRPr="005E6C7F">
        <w:rPr>
          <w:b/>
          <w:bCs/>
          <w:sz w:val="28"/>
          <w:szCs w:val="28"/>
          <w:lang w:val="en-US"/>
        </w:rPr>
        <w:t>XIII</w:t>
      </w:r>
      <w:r w:rsidRPr="005E6C7F">
        <w:rPr>
          <w:b/>
          <w:bCs/>
          <w:sz w:val="28"/>
          <w:szCs w:val="28"/>
        </w:rPr>
        <w:t>. ВНЕСЕННЯ ЗМІН ТА ДОПОВНЕНЬ ДО СТАТУТУ</w:t>
      </w:r>
    </w:p>
    <w:p w:rsidR="0010590F" w:rsidRPr="005E6C7F" w:rsidRDefault="0010590F" w:rsidP="0010590F">
      <w:pPr>
        <w:ind w:firstLine="567"/>
        <w:jc w:val="both"/>
        <w:rPr>
          <w:sz w:val="28"/>
          <w:szCs w:val="28"/>
        </w:rPr>
      </w:pPr>
    </w:p>
    <w:p w:rsidR="0010590F" w:rsidRPr="005E6C7F" w:rsidRDefault="0010590F" w:rsidP="0010590F">
      <w:pPr>
        <w:ind w:firstLine="567"/>
        <w:jc w:val="both"/>
        <w:rPr>
          <w:sz w:val="28"/>
          <w:szCs w:val="28"/>
        </w:rPr>
      </w:pPr>
      <w:r w:rsidRPr="005E6C7F">
        <w:rPr>
          <w:sz w:val="28"/>
          <w:szCs w:val="28"/>
        </w:rPr>
        <w:t>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10590F" w:rsidRPr="005E6C7F" w:rsidRDefault="0010590F" w:rsidP="0010590F">
      <w:pPr>
        <w:ind w:firstLine="567"/>
        <w:jc w:val="both"/>
        <w:rPr>
          <w:sz w:val="28"/>
          <w:szCs w:val="28"/>
        </w:rPr>
      </w:pPr>
    </w:p>
    <w:p w:rsidR="0010590F" w:rsidRPr="005E6C7F" w:rsidRDefault="0010590F" w:rsidP="0010590F">
      <w:pPr>
        <w:ind w:firstLine="567"/>
        <w:jc w:val="both"/>
        <w:rPr>
          <w:sz w:val="28"/>
          <w:szCs w:val="28"/>
        </w:rPr>
      </w:pPr>
    </w:p>
    <w:p w:rsidR="0010590F" w:rsidRPr="007F32E4" w:rsidRDefault="007F32E4" w:rsidP="007F32E4">
      <w:pPr>
        <w:jc w:val="both"/>
        <w:rPr>
          <w:sz w:val="28"/>
          <w:szCs w:val="28"/>
          <w:lang w:val="uk-UA"/>
        </w:rPr>
      </w:pPr>
      <w:r>
        <w:rPr>
          <w:sz w:val="28"/>
          <w:szCs w:val="28"/>
          <w:lang w:val="uk-UA"/>
        </w:rPr>
        <w:t>Секретар  сільської ради                                                 Людмила СПІВАК</w:t>
      </w:r>
    </w:p>
    <w:p w:rsidR="0010590F" w:rsidRDefault="0010590F" w:rsidP="0010590F">
      <w:pPr>
        <w:ind w:firstLine="567"/>
        <w:jc w:val="both"/>
        <w:rPr>
          <w:sz w:val="28"/>
          <w:szCs w:val="28"/>
        </w:rPr>
      </w:pPr>
    </w:p>
    <w:p w:rsidR="007252BA" w:rsidRDefault="007252BA" w:rsidP="0010590F">
      <w:pPr>
        <w:ind w:firstLine="567"/>
        <w:jc w:val="both"/>
        <w:rPr>
          <w:sz w:val="28"/>
          <w:szCs w:val="28"/>
        </w:rPr>
      </w:pPr>
    </w:p>
    <w:p w:rsidR="007252BA" w:rsidRDefault="007252BA" w:rsidP="0010590F">
      <w:pPr>
        <w:ind w:firstLine="567"/>
        <w:jc w:val="both"/>
        <w:rPr>
          <w:sz w:val="28"/>
          <w:szCs w:val="28"/>
        </w:rPr>
      </w:pPr>
    </w:p>
    <w:p w:rsidR="007252BA" w:rsidRDefault="007252BA" w:rsidP="0010590F">
      <w:pPr>
        <w:ind w:firstLine="567"/>
        <w:jc w:val="both"/>
        <w:rPr>
          <w:sz w:val="28"/>
          <w:szCs w:val="28"/>
        </w:rPr>
      </w:pPr>
    </w:p>
    <w:p w:rsidR="007252BA" w:rsidRDefault="007252BA" w:rsidP="0010590F">
      <w:pPr>
        <w:ind w:firstLine="567"/>
        <w:jc w:val="both"/>
        <w:rPr>
          <w:sz w:val="28"/>
          <w:szCs w:val="28"/>
        </w:rPr>
      </w:pPr>
    </w:p>
    <w:p w:rsidR="007252BA" w:rsidRDefault="007252B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B4107A" w:rsidRDefault="00B4107A" w:rsidP="0010590F">
      <w:pPr>
        <w:ind w:firstLine="567"/>
        <w:jc w:val="both"/>
        <w:rPr>
          <w:sz w:val="28"/>
          <w:szCs w:val="28"/>
        </w:rPr>
      </w:pPr>
    </w:p>
    <w:p w:rsidR="007252BA" w:rsidRPr="005E6C7F" w:rsidRDefault="007252BA" w:rsidP="0010590F">
      <w:pPr>
        <w:ind w:firstLine="567"/>
        <w:jc w:val="both"/>
        <w:rPr>
          <w:sz w:val="28"/>
          <w:szCs w:val="28"/>
        </w:rPr>
      </w:pPr>
    </w:p>
    <w:tbl>
      <w:tblPr>
        <w:tblW w:w="9888" w:type="dxa"/>
        <w:tblLook w:val="00A0" w:firstRow="1" w:lastRow="0" w:firstColumn="1" w:lastColumn="0" w:noHBand="0" w:noVBand="0"/>
      </w:tblPr>
      <w:tblGrid>
        <w:gridCol w:w="4476"/>
        <w:gridCol w:w="769"/>
        <w:gridCol w:w="4643"/>
      </w:tblGrid>
      <w:tr w:rsidR="0010590F" w:rsidRPr="00615C71" w:rsidTr="0010590F">
        <w:trPr>
          <w:trHeight w:val="1975"/>
        </w:trPr>
        <w:tc>
          <w:tcPr>
            <w:tcW w:w="4476" w:type="dxa"/>
          </w:tcPr>
          <w:p w:rsidR="0010590F" w:rsidRPr="00615C71" w:rsidRDefault="0010590F" w:rsidP="0010590F">
            <w:pPr>
              <w:spacing w:line="276" w:lineRule="auto"/>
              <w:ind w:firstLine="567"/>
              <w:rPr>
                <w:b/>
                <w:bCs/>
              </w:rPr>
            </w:pPr>
          </w:p>
        </w:tc>
        <w:tc>
          <w:tcPr>
            <w:tcW w:w="769" w:type="dxa"/>
          </w:tcPr>
          <w:p w:rsidR="0010590F" w:rsidRPr="00615C71" w:rsidRDefault="0010590F" w:rsidP="0010590F">
            <w:pPr>
              <w:spacing w:line="276" w:lineRule="auto"/>
              <w:ind w:firstLine="567"/>
            </w:pPr>
          </w:p>
        </w:tc>
        <w:tc>
          <w:tcPr>
            <w:tcW w:w="4643" w:type="dxa"/>
          </w:tcPr>
          <w:p w:rsidR="0010590F" w:rsidRPr="00615C71" w:rsidRDefault="0010590F" w:rsidP="0010590F">
            <w:pPr>
              <w:spacing w:line="276" w:lineRule="auto"/>
            </w:pPr>
            <w:r>
              <w:rPr>
                <w:lang w:val="uk-UA"/>
              </w:rPr>
              <w:t xml:space="preserve">    </w:t>
            </w:r>
            <w:r w:rsidR="007F32E4">
              <w:rPr>
                <w:lang w:val="uk-UA"/>
              </w:rPr>
              <w:t xml:space="preserve"> </w:t>
            </w:r>
            <w:r>
              <w:rPr>
                <w:lang w:val="uk-UA"/>
              </w:rPr>
              <w:t xml:space="preserve">     </w:t>
            </w:r>
            <w:r w:rsidRPr="00615C71">
              <w:t>ЗАТВЕРДЖЕНО</w:t>
            </w:r>
          </w:p>
          <w:p w:rsidR="0010590F" w:rsidRDefault="0010590F" w:rsidP="0010590F">
            <w:pPr>
              <w:spacing w:line="276" w:lineRule="auto"/>
              <w:ind w:firstLine="567"/>
              <w:rPr>
                <w:lang w:val="uk-UA"/>
              </w:rPr>
            </w:pPr>
            <w:r>
              <w:t xml:space="preserve">Рішення </w:t>
            </w:r>
            <w:r w:rsidRPr="00615C71">
              <w:t xml:space="preserve"> </w:t>
            </w:r>
            <w:r>
              <w:t>Городоцької</w:t>
            </w:r>
            <w:r>
              <w:rPr>
                <w:lang w:val="uk-UA"/>
              </w:rPr>
              <w:t xml:space="preserve"> </w:t>
            </w:r>
            <w:r>
              <w:t>сільської</w:t>
            </w:r>
          </w:p>
          <w:p w:rsidR="0010590F" w:rsidRPr="00615C71" w:rsidRDefault="0010590F" w:rsidP="0010590F">
            <w:pPr>
              <w:spacing w:line="276" w:lineRule="auto"/>
              <w:ind w:firstLine="567"/>
            </w:pPr>
            <w:r>
              <w:rPr>
                <w:lang w:val="uk-UA"/>
              </w:rPr>
              <w:t xml:space="preserve"> </w:t>
            </w:r>
            <w:r w:rsidRPr="00615C71">
              <w:t>ради</w:t>
            </w:r>
          </w:p>
          <w:p w:rsidR="0010590F" w:rsidRPr="00615C71" w:rsidRDefault="00B4107A" w:rsidP="0010590F">
            <w:pPr>
              <w:spacing w:line="276" w:lineRule="auto"/>
              <w:ind w:firstLine="567"/>
            </w:pPr>
            <w:r>
              <w:t>від 25.11.</w:t>
            </w:r>
            <w:r w:rsidR="0010590F">
              <w:t>2021</w:t>
            </w:r>
            <w:r w:rsidR="0010590F" w:rsidRPr="00615C71">
              <w:t xml:space="preserve"> року</w:t>
            </w:r>
            <w:r w:rsidR="0010590F">
              <w:rPr>
                <w:lang w:val="uk-UA"/>
              </w:rPr>
              <w:t xml:space="preserve"> </w:t>
            </w:r>
            <w:r>
              <w:t>№ 797</w:t>
            </w:r>
            <w:bookmarkStart w:id="113" w:name="_GoBack"/>
            <w:bookmarkEnd w:id="113"/>
          </w:p>
          <w:p w:rsidR="0010590F" w:rsidRPr="00615C71" w:rsidRDefault="0010590F" w:rsidP="0010590F">
            <w:pPr>
              <w:spacing w:line="276" w:lineRule="auto"/>
              <w:ind w:firstLine="567"/>
              <w:rPr>
                <w:b/>
                <w:bCs/>
              </w:rPr>
            </w:pPr>
          </w:p>
        </w:tc>
      </w:tr>
    </w:tbl>
    <w:p w:rsidR="0010590F" w:rsidRPr="007C3BD2" w:rsidRDefault="0010590F" w:rsidP="0010590F">
      <w:pPr>
        <w:ind w:firstLine="567"/>
        <w:jc w:val="center"/>
        <w:rPr>
          <w:b/>
          <w:bCs/>
        </w:rPr>
      </w:pPr>
      <w:r w:rsidRPr="007C3BD2">
        <w:rPr>
          <w:b/>
          <w:bCs/>
        </w:rPr>
        <w:t>СТРУКТУРА</w:t>
      </w:r>
    </w:p>
    <w:p w:rsidR="0010590F" w:rsidRPr="007C3BD2" w:rsidRDefault="0010590F" w:rsidP="0010590F">
      <w:pPr>
        <w:ind w:firstLine="567"/>
        <w:jc w:val="center"/>
        <w:rPr>
          <w:b/>
          <w:bCs/>
        </w:rPr>
      </w:pPr>
      <w:r w:rsidRPr="007C3BD2">
        <w:rPr>
          <w:b/>
          <w:bCs/>
        </w:rPr>
        <w:t>КОМУНАЛЬНОЇ УСТАНОВИ</w:t>
      </w:r>
    </w:p>
    <w:p w:rsidR="0010590F" w:rsidRPr="007C3BD2" w:rsidRDefault="0010590F" w:rsidP="0010590F">
      <w:pPr>
        <w:ind w:firstLine="567"/>
        <w:jc w:val="center"/>
        <w:rPr>
          <w:b/>
          <w:bCs/>
        </w:rPr>
      </w:pPr>
      <w:r w:rsidRPr="007C3BD2">
        <w:rPr>
          <w:b/>
          <w:bCs/>
        </w:rPr>
        <w:t>«ГОРОДОЦЬКИЙ</w:t>
      </w:r>
      <w:r>
        <w:rPr>
          <w:b/>
          <w:bCs/>
          <w:lang w:val="uk-UA"/>
        </w:rPr>
        <w:t xml:space="preserve"> </w:t>
      </w:r>
      <w:r w:rsidRPr="007C3BD2">
        <w:rPr>
          <w:b/>
          <w:bCs/>
        </w:rPr>
        <w:t>ІНКЛЮЗИВНО-РЕСУРСНИЙ ЦЕНТР»</w:t>
      </w:r>
    </w:p>
    <w:p w:rsidR="0010590F" w:rsidRPr="007C3BD2" w:rsidRDefault="0010590F" w:rsidP="0010590F">
      <w:pPr>
        <w:ind w:firstLine="567"/>
        <w:jc w:val="center"/>
        <w:rPr>
          <w:b/>
          <w:bCs/>
        </w:rPr>
      </w:pPr>
      <w:r w:rsidRPr="007C3BD2">
        <w:rPr>
          <w:b/>
          <w:bCs/>
        </w:rPr>
        <w:t>ГОРОДОЦЬКОЇ СІЛЬС</w:t>
      </w:r>
      <w:r>
        <w:rPr>
          <w:b/>
          <w:bCs/>
          <w:lang w:val="uk-UA"/>
        </w:rPr>
        <w:t>Ь</w:t>
      </w:r>
      <w:r w:rsidRPr="007C3BD2">
        <w:rPr>
          <w:b/>
          <w:bCs/>
        </w:rPr>
        <w:t>КОЇ РАДИ</w:t>
      </w:r>
    </w:p>
    <w:p w:rsidR="0010590F" w:rsidRDefault="0010590F" w:rsidP="0010590F">
      <w:pPr>
        <w:ind w:firstLine="567"/>
        <w:jc w:val="center"/>
        <w:rPr>
          <w:b/>
          <w:bCs/>
          <w:lang w:val="uk-UA"/>
        </w:rPr>
      </w:pPr>
      <w:r w:rsidRPr="007C3BD2">
        <w:rPr>
          <w:b/>
          <w:bCs/>
        </w:rPr>
        <w:t>РІВНЕНСЬКОГО РАЙОНУ</w:t>
      </w:r>
      <w:r>
        <w:rPr>
          <w:b/>
          <w:bCs/>
          <w:lang w:val="uk-UA"/>
        </w:rPr>
        <w:t xml:space="preserve"> </w:t>
      </w:r>
      <w:r w:rsidRPr="007C3BD2">
        <w:rPr>
          <w:b/>
          <w:bCs/>
        </w:rPr>
        <w:t>РІВНЕНСЬКОЇ ОБЛАСТІ</w:t>
      </w:r>
    </w:p>
    <w:p w:rsidR="0010590F" w:rsidRPr="005E7C8F" w:rsidRDefault="0010590F" w:rsidP="0010590F">
      <w:pPr>
        <w:ind w:firstLine="567"/>
        <w:jc w:val="center"/>
        <w:rPr>
          <w:b/>
          <w:bCs/>
          <w:lang w:val="uk-UA"/>
        </w:rPr>
      </w:pPr>
    </w:p>
    <w:tbl>
      <w:tblPr>
        <w:tblStyle w:val="a9"/>
        <w:tblW w:w="0" w:type="auto"/>
        <w:tblLook w:val="04A0" w:firstRow="1" w:lastRow="0" w:firstColumn="1" w:lastColumn="0" w:noHBand="0" w:noVBand="1"/>
      </w:tblPr>
      <w:tblGrid>
        <w:gridCol w:w="930"/>
        <w:gridCol w:w="5248"/>
        <w:gridCol w:w="3167"/>
      </w:tblGrid>
      <w:tr w:rsidR="0010590F" w:rsidTr="0010590F">
        <w:tc>
          <w:tcPr>
            <w:tcW w:w="959" w:type="dxa"/>
          </w:tcPr>
          <w:p w:rsidR="0010590F" w:rsidRPr="007A4E00" w:rsidRDefault="0010590F" w:rsidP="0010590F">
            <w:pPr>
              <w:jc w:val="center"/>
            </w:pPr>
            <w:r w:rsidRPr="007A4E00">
              <w:t>№</w:t>
            </w:r>
          </w:p>
          <w:p w:rsidR="0010590F" w:rsidRPr="007A4E00" w:rsidRDefault="0010590F" w:rsidP="0010590F">
            <w:pPr>
              <w:jc w:val="center"/>
            </w:pPr>
            <w:r w:rsidRPr="007A4E00">
              <w:t>П/П</w:t>
            </w:r>
          </w:p>
        </w:tc>
        <w:tc>
          <w:tcPr>
            <w:tcW w:w="5421" w:type="dxa"/>
          </w:tcPr>
          <w:p w:rsidR="0010590F" w:rsidRPr="007A4E00" w:rsidRDefault="0010590F" w:rsidP="0010590F">
            <w:pPr>
              <w:jc w:val="center"/>
            </w:pPr>
            <w:r w:rsidRPr="007A4E00">
              <w:t>Назва посади</w:t>
            </w:r>
          </w:p>
        </w:tc>
        <w:tc>
          <w:tcPr>
            <w:tcW w:w="3191" w:type="dxa"/>
          </w:tcPr>
          <w:p w:rsidR="0010590F" w:rsidRPr="007A4E00" w:rsidRDefault="0010590F" w:rsidP="0010590F">
            <w:pPr>
              <w:jc w:val="center"/>
            </w:pPr>
            <w:r w:rsidRPr="007A4E00">
              <w:t>Кількістьштатниходиниць</w:t>
            </w:r>
          </w:p>
        </w:tc>
      </w:tr>
      <w:tr w:rsidR="0010590F" w:rsidTr="0010590F">
        <w:tc>
          <w:tcPr>
            <w:tcW w:w="959" w:type="dxa"/>
          </w:tcPr>
          <w:p w:rsidR="0010590F" w:rsidRPr="00FC5256" w:rsidRDefault="0010590F" w:rsidP="0010590F">
            <w:pPr>
              <w:jc w:val="center"/>
            </w:pPr>
            <w:r w:rsidRPr="00FC5256">
              <w:t>1.</w:t>
            </w:r>
          </w:p>
        </w:tc>
        <w:tc>
          <w:tcPr>
            <w:tcW w:w="5421" w:type="dxa"/>
          </w:tcPr>
          <w:p w:rsidR="0010590F" w:rsidRPr="00FC5256" w:rsidRDefault="0010590F" w:rsidP="0010590F">
            <w:r w:rsidRPr="00FC5256">
              <w:rPr>
                <w:color w:val="333333"/>
                <w:shd w:val="clear" w:color="auto" w:fill="FFFFFF"/>
              </w:rPr>
              <w:t>Керівник (директор) </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2.</w:t>
            </w:r>
          </w:p>
        </w:tc>
        <w:tc>
          <w:tcPr>
            <w:tcW w:w="5421" w:type="dxa"/>
          </w:tcPr>
          <w:p w:rsidR="0010590F" w:rsidRPr="00FC5256" w:rsidRDefault="0010590F" w:rsidP="0010590F">
            <w:r w:rsidRPr="00FC5256">
              <w:rPr>
                <w:color w:val="333333"/>
                <w:shd w:val="clear" w:color="auto" w:fill="FFFFFF"/>
              </w:rPr>
              <w:t>Фахівець (консультант) інклюзивно-ресурсного центру (практичний психолог)</w:t>
            </w:r>
          </w:p>
        </w:tc>
        <w:tc>
          <w:tcPr>
            <w:tcW w:w="3191" w:type="dxa"/>
          </w:tcPr>
          <w:p w:rsidR="0010590F" w:rsidRPr="00FC5256" w:rsidRDefault="0010590F" w:rsidP="0010590F">
            <w:pPr>
              <w:jc w:val="center"/>
            </w:pPr>
            <w:r w:rsidRPr="00FC5256">
              <w:t>2</w:t>
            </w:r>
          </w:p>
        </w:tc>
      </w:tr>
      <w:tr w:rsidR="0010590F" w:rsidTr="0010590F">
        <w:tc>
          <w:tcPr>
            <w:tcW w:w="959" w:type="dxa"/>
          </w:tcPr>
          <w:p w:rsidR="0010590F" w:rsidRPr="00FC5256" w:rsidRDefault="0010590F" w:rsidP="0010590F">
            <w:pPr>
              <w:jc w:val="center"/>
            </w:pPr>
            <w:r w:rsidRPr="00FC5256">
              <w:t>3.</w:t>
            </w:r>
          </w:p>
        </w:tc>
        <w:tc>
          <w:tcPr>
            <w:tcW w:w="5421" w:type="dxa"/>
          </w:tcPr>
          <w:p w:rsidR="0010590F" w:rsidRPr="00FC5256" w:rsidRDefault="0010590F" w:rsidP="0010590F">
            <w:r w:rsidRPr="00FC5256">
              <w:rPr>
                <w:color w:val="333333"/>
                <w:shd w:val="clear" w:color="auto" w:fill="FFFFFF"/>
              </w:rPr>
              <w:t>Фахівець (консультант) інклюзивно-ресурсного центру (вчитель-логопед)</w:t>
            </w:r>
          </w:p>
        </w:tc>
        <w:tc>
          <w:tcPr>
            <w:tcW w:w="3191" w:type="dxa"/>
          </w:tcPr>
          <w:p w:rsidR="0010590F" w:rsidRPr="00FC5256" w:rsidRDefault="0010590F" w:rsidP="0010590F">
            <w:pPr>
              <w:jc w:val="center"/>
            </w:pPr>
            <w:r w:rsidRPr="00FC5256">
              <w:t>2</w:t>
            </w:r>
          </w:p>
        </w:tc>
      </w:tr>
      <w:tr w:rsidR="0010590F" w:rsidTr="0010590F">
        <w:tc>
          <w:tcPr>
            <w:tcW w:w="959" w:type="dxa"/>
          </w:tcPr>
          <w:p w:rsidR="0010590F" w:rsidRPr="00FC5256" w:rsidRDefault="0010590F" w:rsidP="0010590F">
            <w:pPr>
              <w:jc w:val="center"/>
            </w:pPr>
            <w:r w:rsidRPr="00FC5256">
              <w:t>4.</w:t>
            </w:r>
          </w:p>
        </w:tc>
        <w:tc>
          <w:tcPr>
            <w:tcW w:w="5421" w:type="dxa"/>
          </w:tcPr>
          <w:p w:rsidR="0010590F" w:rsidRPr="007A4E00" w:rsidRDefault="0010590F" w:rsidP="0010590F">
            <w:pPr>
              <w:rPr>
                <w:color w:val="333333"/>
                <w:shd w:val="clear" w:color="auto" w:fill="FFFFFF"/>
              </w:rPr>
            </w:pPr>
            <w:r w:rsidRPr="00FC5256">
              <w:rPr>
                <w:color w:val="333333"/>
                <w:shd w:val="clear" w:color="auto" w:fill="FFFFFF"/>
              </w:rPr>
              <w:t>Фахівець (консультант) інклюзивно</w:t>
            </w:r>
            <w:r>
              <w:rPr>
                <w:color w:val="333333"/>
                <w:shd w:val="clear" w:color="auto" w:fill="FFFFFF"/>
              </w:rPr>
              <w:t>-</w:t>
            </w:r>
            <w:r w:rsidRPr="00FC5256">
              <w:rPr>
                <w:color w:val="333333"/>
                <w:shd w:val="clear" w:color="auto" w:fill="FFFFFF"/>
              </w:rPr>
              <w:t>ресурсного центру(вчитель-дефектолог,олігофренопедагог)</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5.</w:t>
            </w:r>
          </w:p>
        </w:tc>
        <w:tc>
          <w:tcPr>
            <w:tcW w:w="5421" w:type="dxa"/>
          </w:tcPr>
          <w:p w:rsidR="0010590F" w:rsidRPr="007A4E00" w:rsidRDefault="0010590F" w:rsidP="0010590F">
            <w:pPr>
              <w:rPr>
                <w:color w:val="333333"/>
                <w:shd w:val="clear" w:color="auto" w:fill="FFFFFF"/>
              </w:rPr>
            </w:pPr>
            <w:r w:rsidRPr="00FC5256">
              <w:rPr>
                <w:color w:val="333333"/>
                <w:shd w:val="clear" w:color="auto" w:fill="FFFFFF"/>
              </w:rPr>
              <w:t>Фахівець (консультант) інклюзивно</w:t>
            </w:r>
            <w:r>
              <w:rPr>
                <w:color w:val="333333"/>
                <w:shd w:val="clear" w:color="auto" w:fill="FFFFFF"/>
              </w:rPr>
              <w:t>-</w:t>
            </w:r>
            <w:r w:rsidRPr="00FC5256">
              <w:rPr>
                <w:color w:val="333333"/>
                <w:shd w:val="clear" w:color="auto" w:fill="FFFFFF"/>
              </w:rPr>
              <w:t>ресурсного центру (вчитель-дефектолог,тифлопедагог)</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6.</w:t>
            </w:r>
          </w:p>
        </w:tc>
        <w:tc>
          <w:tcPr>
            <w:tcW w:w="5421" w:type="dxa"/>
          </w:tcPr>
          <w:p w:rsidR="0010590F" w:rsidRPr="007A4E00" w:rsidRDefault="0010590F" w:rsidP="0010590F">
            <w:pPr>
              <w:rPr>
                <w:color w:val="333333"/>
                <w:shd w:val="clear" w:color="auto" w:fill="FFFFFF"/>
              </w:rPr>
            </w:pPr>
            <w:r w:rsidRPr="00FC5256">
              <w:rPr>
                <w:color w:val="333333"/>
                <w:shd w:val="clear" w:color="auto" w:fill="FFFFFF"/>
              </w:rPr>
              <w:t>Фахівець (консультант) інклюзивно</w:t>
            </w:r>
            <w:r>
              <w:rPr>
                <w:color w:val="333333"/>
                <w:shd w:val="clear" w:color="auto" w:fill="FFFFFF"/>
              </w:rPr>
              <w:t>-</w:t>
            </w:r>
            <w:r w:rsidRPr="00FC5256">
              <w:rPr>
                <w:color w:val="333333"/>
                <w:shd w:val="clear" w:color="auto" w:fill="FFFFFF"/>
              </w:rPr>
              <w:t>ресурсного центру (вчитель-дефектолог,сурдопедагог)</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7.</w:t>
            </w:r>
          </w:p>
        </w:tc>
        <w:tc>
          <w:tcPr>
            <w:tcW w:w="5421" w:type="dxa"/>
          </w:tcPr>
          <w:p w:rsidR="0010590F" w:rsidRPr="00FC5256" w:rsidRDefault="0010590F" w:rsidP="0010590F">
            <w:r w:rsidRPr="00FC5256">
              <w:rPr>
                <w:color w:val="333333"/>
                <w:shd w:val="clear" w:color="auto" w:fill="FFFFFF"/>
              </w:rPr>
              <w:t>Фахів</w:t>
            </w:r>
            <w:r>
              <w:rPr>
                <w:color w:val="333333"/>
                <w:shd w:val="clear" w:color="auto" w:fill="FFFFFF"/>
              </w:rPr>
              <w:t xml:space="preserve">ець </w:t>
            </w:r>
            <w:r w:rsidRPr="00FC5256">
              <w:rPr>
                <w:color w:val="333333"/>
                <w:shd w:val="clear" w:color="auto" w:fill="FFFFFF"/>
              </w:rPr>
              <w:t>(консультант) інклюзивно-ресурсного центру(вчитель-реабілітолог)</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8.</w:t>
            </w:r>
          </w:p>
        </w:tc>
        <w:tc>
          <w:tcPr>
            <w:tcW w:w="5421" w:type="dxa"/>
          </w:tcPr>
          <w:p w:rsidR="0010590F" w:rsidRPr="00FC5256" w:rsidRDefault="0010590F" w:rsidP="0010590F">
            <w:r w:rsidRPr="00FC5256">
              <w:t>Медична сестра</w:t>
            </w:r>
          </w:p>
        </w:tc>
        <w:tc>
          <w:tcPr>
            <w:tcW w:w="3191" w:type="dxa"/>
          </w:tcPr>
          <w:p w:rsidR="0010590F" w:rsidRPr="00FC5256" w:rsidRDefault="0010590F" w:rsidP="0010590F">
            <w:pPr>
              <w:jc w:val="center"/>
            </w:pPr>
            <w:r w:rsidRPr="00FC5256">
              <w:t>0,5</w:t>
            </w:r>
          </w:p>
        </w:tc>
      </w:tr>
      <w:tr w:rsidR="0010590F" w:rsidTr="0010590F">
        <w:tc>
          <w:tcPr>
            <w:tcW w:w="959" w:type="dxa"/>
          </w:tcPr>
          <w:p w:rsidR="0010590F" w:rsidRPr="00FC5256" w:rsidRDefault="0010590F" w:rsidP="0010590F">
            <w:pPr>
              <w:jc w:val="center"/>
            </w:pPr>
            <w:r w:rsidRPr="00FC5256">
              <w:t>9.</w:t>
            </w:r>
          </w:p>
        </w:tc>
        <w:tc>
          <w:tcPr>
            <w:tcW w:w="5421" w:type="dxa"/>
          </w:tcPr>
          <w:p w:rsidR="0010590F" w:rsidRPr="00FC5256" w:rsidRDefault="0010590F" w:rsidP="0010590F">
            <w:r w:rsidRPr="00FC5256">
              <w:rPr>
                <w:color w:val="333333"/>
                <w:shd w:val="clear" w:color="auto" w:fill="FFFFFF"/>
              </w:rPr>
              <w:t>Адміністратор інклюзивно-ресурсного центру</w:t>
            </w:r>
          </w:p>
        </w:tc>
        <w:tc>
          <w:tcPr>
            <w:tcW w:w="3191" w:type="dxa"/>
          </w:tcPr>
          <w:p w:rsidR="0010590F" w:rsidRPr="00FC5256" w:rsidRDefault="0010590F" w:rsidP="0010590F">
            <w:pPr>
              <w:jc w:val="center"/>
            </w:pPr>
            <w:r w:rsidRPr="00FC5256">
              <w:t>1</w:t>
            </w:r>
          </w:p>
        </w:tc>
      </w:tr>
      <w:tr w:rsidR="0010590F" w:rsidTr="0010590F">
        <w:tc>
          <w:tcPr>
            <w:tcW w:w="959" w:type="dxa"/>
          </w:tcPr>
          <w:p w:rsidR="0010590F" w:rsidRPr="00FC5256" w:rsidRDefault="0010590F" w:rsidP="0010590F">
            <w:pPr>
              <w:jc w:val="center"/>
            </w:pPr>
            <w:r w:rsidRPr="00FC5256">
              <w:t>10.</w:t>
            </w:r>
          </w:p>
        </w:tc>
        <w:tc>
          <w:tcPr>
            <w:tcW w:w="5421" w:type="dxa"/>
          </w:tcPr>
          <w:p w:rsidR="0010590F" w:rsidRPr="00FC5256" w:rsidRDefault="0010590F" w:rsidP="0010590F">
            <w:pPr>
              <w:rPr>
                <w:color w:val="333333"/>
                <w:shd w:val="clear" w:color="auto" w:fill="FFFFFF"/>
              </w:rPr>
            </w:pPr>
            <w:r w:rsidRPr="00FC5256">
              <w:rPr>
                <w:color w:val="333333"/>
                <w:shd w:val="clear" w:color="auto" w:fill="FFFFFF"/>
              </w:rPr>
              <w:t>Прибиральник службових приміщень</w:t>
            </w:r>
          </w:p>
        </w:tc>
        <w:tc>
          <w:tcPr>
            <w:tcW w:w="3191" w:type="dxa"/>
          </w:tcPr>
          <w:p w:rsidR="0010590F" w:rsidRPr="00FC5256" w:rsidRDefault="0010590F" w:rsidP="0010590F">
            <w:pPr>
              <w:jc w:val="center"/>
            </w:pPr>
            <w:r w:rsidRPr="00FC5256">
              <w:t>0,5</w:t>
            </w:r>
          </w:p>
        </w:tc>
      </w:tr>
      <w:tr w:rsidR="0010590F" w:rsidTr="0010590F">
        <w:tc>
          <w:tcPr>
            <w:tcW w:w="959" w:type="dxa"/>
          </w:tcPr>
          <w:p w:rsidR="0010590F" w:rsidRPr="00FC5256" w:rsidRDefault="0010590F" w:rsidP="0010590F">
            <w:pPr>
              <w:jc w:val="center"/>
            </w:pPr>
          </w:p>
        </w:tc>
        <w:tc>
          <w:tcPr>
            <w:tcW w:w="5421" w:type="dxa"/>
          </w:tcPr>
          <w:p w:rsidR="0010590F" w:rsidRPr="00FC5256" w:rsidRDefault="0010590F" w:rsidP="0010590F">
            <w:pPr>
              <w:jc w:val="right"/>
              <w:rPr>
                <w:color w:val="333333"/>
                <w:shd w:val="clear" w:color="auto" w:fill="FFFFFF"/>
              </w:rPr>
            </w:pPr>
            <w:r>
              <w:rPr>
                <w:color w:val="333333"/>
                <w:shd w:val="clear" w:color="auto" w:fill="FFFFFF"/>
              </w:rPr>
              <w:t>Всього:</w:t>
            </w:r>
          </w:p>
        </w:tc>
        <w:tc>
          <w:tcPr>
            <w:tcW w:w="3191" w:type="dxa"/>
          </w:tcPr>
          <w:p w:rsidR="0010590F" w:rsidRPr="00FC5256" w:rsidRDefault="0010590F" w:rsidP="0010590F">
            <w:pPr>
              <w:jc w:val="center"/>
            </w:pPr>
            <w:r>
              <w:t>11</w:t>
            </w:r>
          </w:p>
        </w:tc>
      </w:tr>
    </w:tbl>
    <w:p w:rsidR="0010590F" w:rsidRPr="007A4E00" w:rsidRDefault="0010590F" w:rsidP="0010590F"/>
    <w:p w:rsidR="0010590F" w:rsidRPr="007A4E00" w:rsidRDefault="0010590F" w:rsidP="0010590F">
      <w:pPr>
        <w:ind w:firstLine="708"/>
        <w:rPr>
          <w:b/>
        </w:rPr>
      </w:pPr>
    </w:p>
    <w:p w:rsidR="0010590F" w:rsidRPr="007A4E00" w:rsidRDefault="0010590F" w:rsidP="0010590F">
      <w:pPr>
        <w:ind w:firstLine="708"/>
        <w:rPr>
          <w:b/>
        </w:rPr>
      </w:pPr>
      <w:r w:rsidRPr="007A4E00">
        <w:rPr>
          <w:b/>
        </w:rPr>
        <w:t>Примітка:</w:t>
      </w:r>
    </w:p>
    <w:p w:rsidR="0010590F" w:rsidRPr="00665C53" w:rsidRDefault="0010590F" w:rsidP="0010590F">
      <w:pPr>
        <w:pStyle w:val="a5"/>
        <w:ind w:firstLine="567"/>
      </w:pPr>
      <w:r w:rsidRPr="007A4E00">
        <w:t>У разі</w:t>
      </w:r>
      <w:r>
        <w:rPr>
          <w:lang w:val="uk-UA"/>
        </w:rPr>
        <w:t>,</w:t>
      </w:r>
      <w:r w:rsidRPr="007A4E00">
        <w:t xml:space="preserve"> коли кількість дітей, які обслуговуються, перевищує 7 тис., до штатного розпису інклюзивно-ресурсного центру вводяться додаткові посади фахівців (консультантів) інклюзивно-ресурсного центру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w:t>
      </w:r>
      <w:r>
        <w:t>нтр обслуговує,</w:t>
      </w:r>
      <w:r>
        <w:rPr>
          <w:lang w:val="uk-UA"/>
        </w:rPr>
        <w:t xml:space="preserve"> </w:t>
      </w:r>
      <w:r w:rsidRPr="001B1B59">
        <w:rPr>
          <w:shd w:val="clear" w:color="auto" w:fill="FFFFFF"/>
        </w:rPr>
        <w:t>за рахунок спеціального фонду.</w:t>
      </w:r>
    </w:p>
    <w:p w:rsidR="0010590F" w:rsidRPr="008644EC" w:rsidRDefault="0010590F" w:rsidP="0010590F">
      <w:pPr>
        <w:ind w:left="795"/>
        <w:jc w:val="both"/>
        <w:rPr>
          <w:sz w:val="28"/>
          <w:szCs w:val="28"/>
          <w:shd w:val="clear" w:color="auto" w:fill="FFFFFF"/>
        </w:rPr>
      </w:pPr>
    </w:p>
    <w:p w:rsidR="0010590F" w:rsidRDefault="0010590F" w:rsidP="0010590F">
      <w:pPr>
        <w:ind w:left="795"/>
        <w:jc w:val="both"/>
        <w:rPr>
          <w:sz w:val="28"/>
          <w:szCs w:val="28"/>
          <w:shd w:val="clear" w:color="auto" w:fill="FFFFFF"/>
          <w:lang w:val="uk-UA"/>
        </w:rPr>
      </w:pPr>
    </w:p>
    <w:p w:rsidR="0010590F" w:rsidRDefault="0010590F" w:rsidP="0010590F">
      <w:pPr>
        <w:ind w:left="795"/>
        <w:jc w:val="both"/>
        <w:rPr>
          <w:sz w:val="28"/>
          <w:szCs w:val="28"/>
          <w:shd w:val="clear" w:color="auto" w:fill="FFFFFF"/>
          <w:lang w:val="uk-UA"/>
        </w:rPr>
      </w:pPr>
    </w:p>
    <w:p w:rsidR="0010590F" w:rsidRDefault="0010590F" w:rsidP="0010590F">
      <w:pPr>
        <w:ind w:left="795"/>
        <w:jc w:val="both"/>
        <w:rPr>
          <w:sz w:val="28"/>
          <w:szCs w:val="28"/>
          <w:shd w:val="clear" w:color="auto" w:fill="FFFFFF"/>
          <w:lang w:val="uk-UA"/>
        </w:rPr>
      </w:pPr>
    </w:p>
    <w:p w:rsidR="007F32E4" w:rsidRPr="007F32E4" w:rsidRDefault="007F32E4" w:rsidP="007F32E4">
      <w:pPr>
        <w:jc w:val="both"/>
        <w:rPr>
          <w:sz w:val="28"/>
          <w:szCs w:val="28"/>
          <w:lang w:val="uk-UA"/>
        </w:rPr>
      </w:pPr>
      <w:r>
        <w:rPr>
          <w:sz w:val="28"/>
          <w:szCs w:val="28"/>
          <w:lang w:val="uk-UA"/>
        </w:rPr>
        <w:t>Секретар  сільської ради                                                 Людмила СПІВАК</w:t>
      </w:r>
    </w:p>
    <w:sectPr w:rsidR="007F32E4" w:rsidRPr="007F32E4"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A1592"/>
    <w:rsid w:val="0071364D"/>
    <w:rsid w:val="007252BA"/>
    <w:rsid w:val="00774431"/>
    <w:rsid w:val="007F32E4"/>
    <w:rsid w:val="008316C6"/>
    <w:rsid w:val="00881D19"/>
    <w:rsid w:val="00B053FA"/>
    <w:rsid w:val="00B4107A"/>
    <w:rsid w:val="00C329AD"/>
    <w:rsid w:val="00C96154"/>
    <w:rsid w:val="00E526FF"/>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BB10"/>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1508-18" TargetMode="External"/><Relationship Id="rId3" Type="http://schemas.openxmlformats.org/officeDocument/2006/relationships/settings" Target="settings.xml"/><Relationship Id="rId7" Type="http://schemas.openxmlformats.org/officeDocument/2006/relationships/hyperlink" Target="https://zakon.rada.gov.ua/laws/show/1060-12" TargetMode="External"/><Relationship Id="rId12" Type="http://schemas.openxmlformats.org/officeDocument/2006/relationships/hyperlink" Target="https://zakon.rada.gov.ua/laws/show/2628-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995_g71" TargetMode="External"/><Relationship Id="rId11" Type="http://schemas.openxmlformats.org/officeDocument/2006/relationships/hyperlink" Target="https://zakon.rada.gov.ua/laws/show/1556-18"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796-2010-%D0%BF" TargetMode="External"/><Relationship Id="rId10" Type="http://schemas.openxmlformats.org/officeDocument/2006/relationships/hyperlink" Target="https://zakon.rada.gov.ua/laws/show/2745-19" TargetMode="External"/><Relationship Id="rId4" Type="http://schemas.openxmlformats.org/officeDocument/2006/relationships/webSettings" Target="webSettings.xml"/><Relationship Id="rId9" Type="http://schemas.openxmlformats.org/officeDocument/2006/relationships/hyperlink" Target="https://zakon.rada.gov.ua/laws/show/103/98-%D0%B2%D1%80" TargetMode="External"/><Relationship Id="rId14" Type="http://schemas.openxmlformats.org/officeDocument/2006/relationships/hyperlink" Target="http://zakon2.rada.gov.ua/laws/show/2297-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27118</Words>
  <Characters>15458</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111</cp:lastModifiedBy>
  <cp:revision>3</cp:revision>
  <cp:lastPrinted>2021-12-03T11:39:00Z</cp:lastPrinted>
  <dcterms:created xsi:type="dcterms:W3CDTF">2021-12-06T13:06:00Z</dcterms:created>
  <dcterms:modified xsi:type="dcterms:W3CDTF">2021-12-06T13:08:00Z</dcterms:modified>
</cp:coreProperties>
</file>