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59FC8C" w14:textId="77777777" w:rsidR="00B932EC" w:rsidRPr="009616BC" w:rsidRDefault="00B932EC" w:rsidP="00B932EC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14:paraId="4C3A693D" w14:textId="77777777" w:rsidR="00B932EC" w:rsidRPr="009616BC" w:rsidRDefault="00B932EC" w:rsidP="00B932EC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до рішення виконавчого комітету</w:t>
      </w:r>
    </w:p>
    <w:p w14:paraId="77E435F4" w14:textId="77777777" w:rsidR="00B932EC" w:rsidRPr="009616BC" w:rsidRDefault="00B932EC" w:rsidP="00B932EC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D02BD6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Городоць</w:t>
      </w: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кої </w:t>
      </w:r>
      <w:r w:rsidRPr="00D02BD6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сільсь</w:t>
      </w: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кої ради</w:t>
      </w:r>
    </w:p>
    <w:p w14:paraId="08F6C7F5" w14:textId="33C40DD6" w:rsidR="00B932EC" w:rsidRPr="009616BC" w:rsidRDefault="00763B32" w:rsidP="00B932EC">
      <w:pPr>
        <w:shd w:val="clear" w:color="auto" w:fill="FFFFFF"/>
        <w:ind w:left="5387"/>
        <w:rPr>
          <w:rFonts w:ascii="Roboto" w:hAnsi="Roboto"/>
          <w:color w:val="333333"/>
          <w:sz w:val="21"/>
          <w:szCs w:val="21"/>
          <w:lang w:val="uk-UA" w:eastAsia="uk-UA"/>
        </w:rPr>
      </w:pPr>
      <w:r>
        <w:rPr>
          <w:rFonts w:asciiTheme="minorHAnsi" w:eastAsia="Arial Unicode MS" w:hAnsiTheme="minorHAnsi" w:cs="Arial Unicode MS"/>
          <w:color w:val="000000"/>
          <w:bdr w:val="none" w:sz="0" w:space="0" w:color="auto" w:frame="1"/>
          <w:lang w:val="uk-UA" w:eastAsia="uk-UA"/>
        </w:rPr>
        <w:t>______________</w:t>
      </w:r>
      <w:r w:rsidR="00B932EC"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2021 № </w:t>
      </w:r>
      <w:r w:rsidR="00B932EC" w:rsidRPr="00D02BD6">
        <w:rPr>
          <w:rFonts w:eastAsia="Arial Unicode MS"/>
          <w:color w:val="000000"/>
          <w:sz w:val="28"/>
          <w:szCs w:val="28"/>
          <w:bdr w:val="none" w:sz="0" w:space="0" w:color="auto" w:frame="1"/>
          <w:lang w:val="uk-UA" w:eastAsia="uk-UA"/>
        </w:rPr>
        <w:t>___</w:t>
      </w:r>
    </w:p>
    <w:p w14:paraId="68B78DE8" w14:textId="77777777" w:rsidR="00763B32" w:rsidRDefault="00763B32" w:rsidP="00B932EC">
      <w:pPr>
        <w:shd w:val="clear" w:color="auto" w:fill="FFFFFF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</w:p>
    <w:p w14:paraId="04680DC6" w14:textId="5CA2B2F0" w:rsidR="00B932EC" w:rsidRPr="009616BC" w:rsidRDefault="00B932EC" w:rsidP="00B932EC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Положення</w:t>
      </w: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br/>
        <w:t>про громадську комісію з житлових питань</w:t>
      </w:r>
    </w:p>
    <w:p w14:paraId="26E52419" w14:textId="77777777" w:rsidR="00B932EC" w:rsidRPr="009616BC" w:rsidRDefault="00B932EC" w:rsidP="00B932EC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 при виконавчому комітеті</w:t>
      </w:r>
    </w:p>
    <w:p w14:paraId="3FA68B47" w14:textId="77777777" w:rsidR="00B932EC" w:rsidRPr="009616BC" w:rsidRDefault="00B932EC" w:rsidP="00B932EC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D02BD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Городоць</w:t>
      </w: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кої </w:t>
      </w:r>
      <w:r w:rsidRPr="00D02BD6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сільсь</w:t>
      </w: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кої ради</w:t>
      </w:r>
    </w:p>
    <w:p w14:paraId="733A0579" w14:textId="77777777" w:rsidR="00B932EC" w:rsidRPr="009616BC" w:rsidRDefault="00B932EC" w:rsidP="00B932EC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ascii="Roboto" w:hAnsi="Roboto"/>
          <w:color w:val="333333"/>
          <w:sz w:val="21"/>
          <w:szCs w:val="21"/>
          <w:lang w:val="uk-UA" w:eastAsia="uk-UA"/>
        </w:rPr>
        <w:t> </w:t>
      </w:r>
    </w:p>
    <w:p w14:paraId="13F0D544" w14:textId="77777777" w:rsidR="00B932EC" w:rsidRPr="009616BC" w:rsidRDefault="00B932EC" w:rsidP="00B932EC">
      <w:pPr>
        <w:numPr>
          <w:ilvl w:val="0"/>
          <w:numId w:val="1"/>
        </w:numPr>
        <w:shd w:val="clear" w:color="auto" w:fill="FFFFFF"/>
        <w:ind w:left="945" w:right="225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Загальні положення</w:t>
      </w:r>
    </w:p>
    <w:p w14:paraId="1932512C" w14:textId="77777777" w:rsidR="00B932EC" w:rsidRPr="009616BC" w:rsidRDefault="00B932EC" w:rsidP="00B932EC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ascii="Roboto" w:hAnsi="Roboto"/>
          <w:color w:val="333333"/>
          <w:sz w:val="21"/>
          <w:szCs w:val="21"/>
          <w:lang w:val="uk-UA" w:eastAsia="uk-UA"/>
        </w:rPr>
        <w:t> </w:t>
      </w:r>
    </w:p>
    <w:p w14:paraId="470168C3" w14:textId="77777777" w:rsidR="00763B32" w:rsidRPr="00763B32" w:rsidRDefault="00B932EC" w:rsidP="00B932EC">
      <w:pPr>
        <w:pStyle w:val="a3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Громадська комісія з житлових питань (далі Комісія), як громадський орган, утворюється при виконавчому комітеті Городоцької сільської ради.</w:t>
      </w:r>
    </w:p>
    <w:p w14:paraId="42023CB2" w14:textId="77777777" w:rsidR="00763B32" w:rsidRPr="00763B32" w:rsidRDefault="00B932EC" w:rsidP="00B932EC">
      <w:pPr>
        <w:pStyle w:val="a3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Комісія є колегіальним органом, що має дорадчі функції, діє на громадських засадах.</w:t>
      </w:r>
    </w:p>
    <w:p w14:paraId="54CC1EB1" w14:textId="77777777" w:rsidR="00763B32" w:rsidRPr="00763B32" w:rsidRDefault="00B932EC" w:rsidP="00B932EC">
      <w:pPr>
        <w:pStyle w:val="a3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Комісія у своїй роботі керується Конституцією України, Кодексами України, Законами України, Указами Президента України, Постановами Кабінету Міністрів України, Правилами обліку громадян, які потребують покращення житлових умов і надання їм жилих приміщень в Українській РСР, затверджених Постановою Ради Міністрів і Української республіканської ради профспілок за №470 від 11 </w:t>
      </w:r>
      <w:r w:rsidRPr="00763B32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грудня</w:t>
      </w: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1984 року, рішеннями виконавчого комітету Городоцької сільської ради, розпорядженням сільського голови Городоцької сільської ради та цим Положенням.</w:t>
      </w:r>
    </w:p>
    <w:p w14:paraId="5EEC4D32" w14:textId="77777777" w:rsidR="00763B32" w:rsidRPr="00763B32" w:rsidRDefault="00B932EC" w:rsidP="00B932EC">
      <w:pPr>
        <w:pStyle w:val="a3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Кількісний та персональний склад Комісії затверджується виконавчим комітетом Городоцької сільської ради.</w:t>
      </w:r>
    </w:p>
    <w:p w14:paraId="3927544E" w14:textId="77777777" w:rsidR="00763B32" w:rsidRPr="00763B32" w:rsidRDefault="00B932EC" w:rsidP="00B932EC">
      <w:pPr>
        <w:pStyle w:val="a3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До складу Комісії </w:t>
      </w:r>
      <w:r w:rsidRPr="00763B32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можуть</w:t>
      </w: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входити представники виконавчої влади, громадських організацій, житлово-комунального господарства, підприємств, установ, організацій різних форм власності.</w:t>
      </w:r>
    </w:p>
    <w:p w14:paraId="7FCF4273" w14:textId="562DE141" w:rsidR="00B932EC" w:rsidRPr="00763B32" w:rsidRDefault="00B932EC" w:rsidP="00B932EC">
      <w:pPr>
        <w:pStyle w:val="a3"/>
        <w:numPr>
          <w:ilvl w:val="1"/>
          <w:numId w:val="3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Комісія створюється в складі голови комісії, заступника голови, секретаря та членів комісії. Комісія затверджується у кількості не менше ніж 5 осіб.</w:t>
      </w:r>
    </w:p>
    <w:p w14:paraId="4D351FE0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ascii="Roboto" w:hAnsi="Roboto"/>
          <w:color w:val="333333"/>
          <w:sz w:val="21"/>
          <w:szCs w:val="21"/>
          <w:lang w:val="uk-UA" w:eastAsia="uk-UA"/>
        </w:rPr>
        <w:t> </w:t>
      </w:r>
    </w:p>
    <w:p w14:paraId="0A14B603" w14:textId="77777777" w:rsidR="00B932EC" w:rsidRPr="009616BC" w:rsidRDefault="00B932EC" w:rsidP="00B932EC">
      <w:pPr>
        <w:numPr>
          <w:ilvl w:val="0"/>
          <w:numId w:val="2"/>
        </w:numPr>
        <w:shd w:val="clear" w:color="auto" w:fill="FFFFFF"/>
        <w:ind w:left="945" w:right="225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Завдання та повноваження громадськ</w:t>
      </w:r>
      <w:r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ої</w:t>
      </w: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комісі</w:t>
      </w:r>
      <w:r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ї</w:t>
      </w: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з житлових питань</w:t>
      </w:r>
    </w:p>
    <w:p w14:paraId="57973834" w14:textId="77777777" w:rsidR="00B932EC" w:rsidRPr="009616BC" w:rsidRDefault="00B932EC" w:rsidP="00B932EC">
      <w:pPr>
        <w:shd w:val="clear" w:color="auto" w:fill="FFFFFF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ascii="Roboto" w:hAnsi="Roboto"/>
          <w:color w:val="333333"/>
          <w:sz w:val="21"/>
          <w:szCs w:val="21"/>
          <w:lang w:val="uk-UA" w:eastAsia="uk-UA"/>
        </w:rPr>
        <w:t> </w:t>
      </w:r>
    </w:p>
    <w:p w14:paraId="41432089" w14:textId="77777777" w:rsidR="00763B32" w:rsidRPr="00763B32" w:rsidRDefault="00B932EC" w:rsidP="00B932EC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Основними завданнями Комісії є забезпечення громадського контролю за дотриманням законодавства з питань взяття громадян на квартирний облік, зняття з обліку, розподілу житлових приміщень.</w:t>
      </w:r>
    </w:p>
    <w:p w14:paraId="33052FC3" w14:textId="47440CFF" w:rsidR="00B932EC" w:rsidRPr="00763B32" w:rsidRDefault="00B932EC" w:rsidP="00B932EC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У межах своїх повноважень Комісія готує пропозиції  та вносить їх на розгляд виконавчого комітету Городоцької сільської ради з питань:</w:t>
      </w:r>
    </w:p>
    <w:p w14:paraId="75576E71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прийняття громадян на квартирний облік та зняття з квартирного обліку за місцем проживання при виконавчому комітеті. Перелік документів визначається згідно чинного законодавства. У разі необхідності до заяви додаються документи, перелік яких встановлюється безпосередньо на прийомі у спеціаліста, на якого покладено відповідні обов’язки;</w:t>
      </w:r>
    </w:p>
    <w:p w14:paraId="4CE7E752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включення громадян до списків осіб, що користуються правом позачергового та першочергового отримання жилих приміщень та виключення зі списків;</w:t>
      </w:r>
    </w:p>
    <w:p w14:paraId="2C0BED96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розподілу житлової площі громадянам, які перебувають на відповідному обліку при виконкомі Городоцької сільської ради;</w:t>
      </w:r>
    </w:p>
    <w:p w14:paraId="794D6C42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прийняття рішень про надання громадянам соціального житла на підставах і в порядку, визначених Законом;</w:t>
      </w:r>
    </w:p>
    <w:p w14:paraId="0449E4D1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попереднього розгляду питань щодо укладання та розірвання договорів найму соціального житла;</w:t>
      </w:r>
    </w:p>
    <w:p w14:paraId="396847DF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здійснення контролю за використанням соціального житла за призначенням, розгляду програми розвитку соціального житла;</w:t>
      </w:r>
    </w:p>
    <w:p w14:paraId="1588140B" w14:textId="77777777" w:rsidR="00763B32" w:rsidRPr="00763B32" w:rsidRDefault="00B932EC" w:rsidP="00B932EC">
      <w:pPr>
        <w:pStyle w:val="a3"/>
        <w:numPr>
          <w:ilvl w:val="0"/>
          <w:numId w:val="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проведення щорічної перереєстрації громадян, які перебувають на квартирному обліку, соціальному квартирному обліку.</w:t>
      </w:r>
    </w:p>
    <w:p w14:paraId="0E4B1BC9" w14:textId="77777777" w:rsidR="00FC3785" w:rsidRPr="00FC3785" w:rsidRDefault="00B932EC" w:rsidP="00B932EC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Громадська комісія з житлових питань має право надавати роз'яснення щодо наслідків </w:t>
      </w:r>
      <w:proofErr w:type="spellStart"/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непроходження</w:t>
      </w:r>
      <w:proofErr w:type="spellEnd"/>
      <w:r w:rsidRPr="00763B32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громадянами щорічної перереєстрації, а також ненадання громадянами документів, що підтверджують наявність підстав для перебування на відповідному обліку, враховуючи обставини кожної конкретної ситуації.</w:t>
      </w:r>
    </w:p>
    <w:p w14:paraId="459AF83F" w14:textId="77777777" w:rsidR="00FC3785" w:rsidRPr="00FC3785" w:rsidRDefault="00B932EC" w:rsidP="00B932EC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 тому числі комісія має право розглядати питання та надавати пропозиції на виконком щодо:</w:t>
      </w:r>
    </w:p>
    <w:p w14:paraId="2067B0AA" w14:textId="77777777" w:rsidR="00FC3785" w:rsidRPr="00FC3785" w:rsidRDefault="00B932EC" w:rsidP="00B932EC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709" w:hanging="283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зняття громадян з квартирного обліку (виключення з відповідного списку);</w:t>
      </w:r>
    </w:p>
    <w:p w14:paraId="7A1890DC" w14:textId="77777777" w:rsidR="00FC3785" w:rsidRPr="00FC3785" w:rsidRDefault="00B932EC" w:rsidP="00B932EC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709" w:hanging="283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внесення змін до облікових даних квартирного обліку стосовно складу сім'ї та інших;</w:t>
      </w:r>
    </w:p>
    <w:p w14:paraId="415E6C40" w14:textId="77777777" w:rsidR="00FC3785" w:rsidRPr="00FC3785" w:rsidRDefault="00B932EC" w:rsidP="00B932EC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709" w:hanging="283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надання додаткової жилої площі, надання дозволу на реєстрацію членів сім'ї та інші житлові питання громадян відповідно до компетенції громадської комісії з житлових питань;</w:t>
      </w:r>
    </w:p>
    <w:p w14:paraId="166ED752" w14:textId="77777777" w:rsidR="00FC3785" w:rsidRPr="00FC3785" w:rsidRDefault="00B932EC" w:rsidP="00B932EC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709" w:hanging="283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включення (виключення) приміщень до числа службових жилих приміщень, прийняття рішень про розподіл службових жилих приміщень;</w:t>
      </w:r>
    </w:p>
    <w:p w14:paraId="62CACA42" w14:textId="77777777" w:rsidR="00FC3785" w:rsidRPr="00FC3785" w:rsidRDefault="00B932EC" w:rsidP="00B932EC">
      <w:pPr>
        <w:pStyle w:val="a3"/>
        <w:numPr>
          <w:ilvl w:val="0"/>
          <w:numId w:val="9"/>
        </w:numPr>
        <w:shd w:val="clear" w:color="auto" w:fill="FFFFFF"/>
        <w:tabs>
          <w:tab w:val="left" w:pos="1276"/>
        </w:tabs>
        <w:ind w:left="709" w:hanging="283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розгляду звернень громадян з житлових питань відповідно до компетенції комісії та підготовку відповідних проектів рішень виконкому Городоцької сільської ради.</w:t>
      </w:r>
    </w:p>
    <w:p w14:paraId="3A072ABC" w14:textId="0EE2AF66" w:rsidR="00B932EC" w:rsidRPr="00FC3785" w:rsidRDefault="00B932EC" w:rsidP="00FC3785">
      <w:pPr>
        <w:pStyle w:val="a3"/>
        <w:numPr>
          <w:ilvl w:val="1"/>
          <w:numId w:val="6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 час своєї роботи Комісія вивчає та надає пропозиції з житлових питань, які надійшли від громадян, зареєстрованих на території Городоцької сільської ради, а також від підприємств та установ, розташованих на території сільської ради щодо:</w:t>
      </w:r>
    </w:p>
    <w:p w14:paraId="4B0D8E69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надання дозволу на укладення, зміну договорів найму житла приміщень;</w:t>
      </w:r>
    </w:p>
    <w:p w14:paraId="4D45AE63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взяття на квартирний облік осіб, які потребують житла з житлового фонду, а також взяття осіб на соціальний квартирний облік;</w:t>
      </w:r>
    </w:p>
    <w:p w14:paraId="3737B07A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включення жилих приміщень до числа службових та виключення жилих приміщень із числа службових;</w:t>
      </w:r>
    </w:p>
    <w:p w14:paraId="212DE7C7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розподіл і надання жилої площі для поліпшення житлових умов у будинках громадського житлового фонду, а також соціального житла, розташованого на території сільської ради, у разі наявності погодження виконкому сільської ради;</w:t>
      </w:r>
    </w:p>
    <w:p w14:paraId="605F4253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зняття з квартирного обліку громадян, які перебували на ньому до поліпшення житлових умов, а також тих, які перебували на квартирному обліку для отримання соціального житла;</w:t>
      </w:r>
    </w:p>
    <w:p w14:paraId="5261B882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підтвердження права громадянина на подальше перебування на квартирному обліку та отримання соціального житла;</w:t>
      </w:r>
    </w:p>
    <w:p w14:paraId="12E73FC9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продовження строку дії договору соціального житла;</w:t>
      </w:r>
    </w:p>
    <w:p w14:paraId="40E486A1" w14:textId="77777777" w:rsidR="00FC3785" w:rsidRPr="00FC3785" w:rsidRDefault="00B932EC" w:rsidP="00B932EC">
      <w:pPr>
        <w:pStyle w:val="a3"/>
        <w:numPr>
          <w:ilvl w:val="0"/>
          <w:numId w:val="11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ініціювання розірвання договору найму соціального житла з громадянами, які втратили право на проживання в соціальному житлі.</w:t>
      </w:r>
    </w:p>
    <w:p w14:paraId="60DD5F81" w14:textId="267A52A0" w:rsidR="00B932EC" w:rsidRPr="00FC3785" w:rsidRDefault="00FC3785" w:rsidP="00FC3785">
      <w:pPr>
        <w:pStyle w:val="a3"/>
        <w:numPr>
          <w:ilvl w:val="1"/>
          <w:numId w:val="6"/>
        </w:numPr>
        <w:shd w:val="clear" w:color="auto" w:fill="FFFFFF"/>
        <w:tabs>
          <w:tab w:val="left" w:pos="1134"/>
          <w:tab w:val="left" w:pos="1560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</w:t>
      </w:r>
      <w:r w:rsidR="00B932EC"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наслідками розгляду питань Комісія подає свої рекомендації та висновки на затвердження виконавчого комітету з питань, що відносяться до її компетенції.</w:t>
      </w:r>
    </w:p>
    <w:p w14:paraId="27A5C82F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1DFD7144" w14:textId="5C0950DD" w:rsidR="00B932EC" w:rsidRPr="00FC3785" w:rsidRDefault="00B932EC" w:rsidP="00FC3785">
      <w:pPr>
        <w:pStyle w:val="a3"/>
        <w:numPr>
          <w:ilvl w:val="0"/>
          <w:numId w:val="12"/>
        </w:numPr>
        <w:shd w:val="clear" w:color="auto" w:fill="FFFFFF"/>
        <w:jc w:val="center"/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</w:pPr>
      <w:r w:rsidRPr="00FC3785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Права Комісії</w:t>
      </w:r>
    </w:p>
    <w:p w14:paraId="7003C77F" w14:textId="77777777" w:rsidR="00FC3785" w:rsidRPr="00FC3785" w:rsidRDefault="00FC3785" w:rsidP="00FC3785">
      <w:pPr>
        <w:pStyle w:val="a3"/>
        <w:shd w:val="clear" w:color="auto" w:fill="FFFFFF"/>
        <w:ind w:left="360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540850F2" w14:textId="17AA376E" w:rsidR="00B932EC" w:rsidRPr="00FC3785" w:rsidRDefault="00FC3785" w:rsidP="00FC3785">
      <w:pPr>
        <w:pStyle w:val="a3"/>
        <w:numPr>
          <w:ilvl w:val="1"/>
          <w:numId w:val="12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</w:t>
      </w:r>
      <w:r w:rsidR="00B932EC"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омісія відповідно до діючого законодавства має право:</w:t>
      </w:r>
    </w:p>
    <w:p w14:paraId="5E163159" w14:textId="4CB3FE4E" w:rsidR="00B932EC" w:rsidRPr="00FC3785" w:rsidRDefault="00B932EC" w:rsidP="00FC3785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співпрацювати з підприємствами, установами, організаціями незалежно від форм власності та громадянами;</w:t>
      </w:r>
    </w:p>
    <w:p w14:paraId="14701095" w14:textId="198CD332" w:rsidR="00B932EC" w:rsidRPr="00FC3785" w:rsidRDefault="00B932EC" w:rsidP="00FC3785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запрошувати на своє засідання громадян, представників структурних підрозділів виконавчого комітету, комунальних підприємств, представників інших підприємств, установ незалежно від форм власності;</w:t>
      </w:r>
    </w:p>
    <w:p w14:paraId="2A38D12A" w14:textId="42CB150E" w:rsidR="00B932EC" w:rsidRPr="00FC3785" w:rsidRDefault="00B932EC" w:rsidP="00FC3785">
      <w:pPr>
        <w:pStyle w:val="a3"/>
        <w:numPr>
          <w:ilvl w:val="0"/>
          <w:numId w:val="13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інші дії в межах своєї компетенції.</w:t>
      </w:r>
    </w:p>
    <w:p w14:paraId="60BCF21A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4BA0B1FA" w14:textId="5CB31A92" w:rsidR="00B932EC" w:rsidRPr="00FC3785" w:rsidRDefault="00B932EC" w:rsidP="00FC3785">
      <w:pPr>
        <w:pStyle w:val="a3"/>
        <w:numPr>
          <w:ilvl w:val="0"/>
          <w:numId w:val="12"/>
        </w:num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Структура громадської комісії з житлових питань</w:t>
      </w:r>
    </w:p>
    <w:p w14:paraId="4734240E" w14:textId="77777777" w:rsidR="00FC3785" w:rsidRDefault="00FC3785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06535783" w14:textId="10B19CC0" w:rsidR="00B932EC" w:rsidRPr="00FC3785" w:rsidRDefault="00B932EC" w:rsidP="00FC3785">
      <w:pPr>
        <w:pStyle w:val="a3"/>
        <w:numPr>
          <w:ilvl w:val="1"/>
          <w:numId w:val="12"/>
        </w:numPr>
        <w:shd w:val="clear" w:color="auto" w:fill="FFFFFF"/>
        <w:ind w:firstLine="34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Голова громадської комісії з житлових питань:</w:t>
      </w:r>
    </w:p>
    <w:p w14:paraId="4650E99F" w14:textId="452A7F15" w:rsidR="00B932EC" w:rsidRPr="00FC3785" w:rsidRDefault="00B932EC" w:rsidP="00FC3785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здійснює керівництво діяльністю громадської комісії з житлових питань;</w:t>
      </w:r>
    </w:p>
    <w:p w14:paraId="291F58F9" w14:textId="7F93E2D1" w:rsidR="00B932EC" w:rsidRPr="00FC3785" w:rsidRDefault="00B932EC" w:rsidP="00FC3785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склика</w:t>
      </w:r>
      <w:r w:rsid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</w:t>
      </w: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є засідання та головує на них;</w:t>
      </w:r>
    </w:p>
    <w:p w14:paraId="32A504A0" w14:textId="59E18D3C" w:rsidR="00B932EC" w:rsidRPr="00FC3785" w:rsidRDefault="00B932EC" w:rsidP="00FC3785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підписує рішення та протоколи засідань, контролює їх виконання;</w:t>
      </w:r>
    </w:p>
    <w:p w14:paraId="7FAF427E" w14:textId="5D5DFC95" w:rsidR="00B932EC" w:rsidRPr="00FC3785" w:rsidRDefault="00B932EC" w:rsidP="00FC3785">
      <w:pPr>
        <w:pStyle w:val="a3"/>
        <w:numPr>
          <w:ilvl w:val="0"/>
          <w:numId w:val="14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C3785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вживає заходів щодо оформлення документів та подання до суду позовних заяв про визнання осіб такими, що втратили право користування житловими приміщеннями, виселення осіб із самоправно зайнятих жилих приміщень.</w:t>
      </w:r>
    </w:p>
    <w:p w14:paraId="0196C9D9" w14:textId="391543DE" w:rsidR="00B932EC" w:rsidRPr="00F356FB" w:rsidRDefault="00B932EC" w:rsidP="00F356FB">
      <w:pPr>
        <w:pStyle w:val="a3"/>
        <w:numPr>
          <w:ilvl w:val="1"/>
          <w:numId w:val="12"/>
        </w:numPr>
        <w:shd w:val="clear" w:color="auto" w:fill="FFFFFF"/>
        <w:ind w:firstLine="34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Заступник голови громадської комісії з житлових питань:</w:t>
      </w:r>
    </w:p>
    <w:p w14:paraId="10CA36DE" w14:textId="78EDB947" w:rsidR="00B932EC" w:rsidRPr="00F356FB" w:rsidRDefault="00B932EC" w:rsidP="00F356F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виконує доручення голови комісії;</w:t>
      </w:r>
    </w:p>
    <w:p w14:paraId="041873BF" w14:textId="77777777" w:rsidR="00F356FB" w:rsidRPr="00F356FB" w:rsidRDefault="00B932EC" w:rsidP="00F356FB">
      <w:pPr>
        <w:pStyle w:val="a3"/>
        <w:numPr>
          <w:ilvl w:val="0"/>
          <w:numId w:val="17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виконує обов'язки голови громадської комісії під час його відсутності (відрядження, хвороба, відпустка та інше).</w:t>
      </w:r>
    </w:p>
    <w:p w14:paraId="112B7BCF" w14:textId="43643B01" w:rsidR="00B932EC" w:rsidRPr="00F356FB" w:rsidRDefault="00B932EC" w:rsidP="00F356FB">
      <w:pPr>
        <w:pStyle w:val="a3"/>
        <w:numPr>
          <w:ilvl w:val="1"/>
          <w:numId w:val="12"/>
        </w:numPr>
        <w:shd w:val="clear" w:color="auto" w:fill="FFFFFF"/>
        <w:ind w:firstLine="34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Секретар громадської комісії з житлових питань:</w:t>
      </w:r>
    </w:p>
    <w:p w14:paraId="4C3970E4" w14:textId="14BD81FE" w:rsidR="00B932EC" w:rsidRPr="00F356FB" w:rsidRDefault="00B932EC" w:rsidP="00F356F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здійснює організаційне забезпечення роботи громадської комісії з житлових питань;</w:t>
      </w:r>
    </w:p>
    <w:p w14:paraId="52ACB99D" w14:textId="617CAD67" w:rsidR="00B932EC" w:rsidRPr="00F356FB" w:rsidRDefault="00B932EC" w:rsidP="00F356F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здійснює збір, підготовку та оформлення документів з питань, віднесених до компетенції Комісії;</w:t>
      </w:r>
    </w:p>
    <w:p w14:paraId="47598D42" w14:textId="5AC8A34C" w:rsidR="00B932EC" w:rsidRPr="00F356FB" w:rsidRDefault="00B932EC" w:rsidP="00F356F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контролює своєчасність надання та комплектності документації, що подається на розгляд громадської комісії з житлових питань;</w:t>
      </w:r>
    </w:p>
    <w:p w14:paraId="518CF2EB" w14:textId="52EAD855" w:rsidR="00B932EC" w:rsidRPr="00F356FB" w:rsidRDefault="00B932EC" w:rsidP="00F356F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веде протокол засідання Комісії;</w:t>
      </w:r>
    </w:p>
    <w:p w14:paraId="27500853" w14:textId="6C92C2FD" w:rsidR="00B932EC" w:rsidRPr="00F356FB" w:rsidRDefault="00B932EC" w:rsidP="00F356FB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бере участь у обстеженні житлових умов громадян, які потребують поліпшення житлових умов;</w:t>
      </w:r>
    </w:p>
    <w:p w14:paraId="6525B2F1" w14:textId="77777777" w:rsidR="00F356FB" w:rsidRPr="00F356FB" w:rsidRDefault="00B932EC" w:rsidP="00B932EC">
      <w:pPr>
        <w:pStyle w:val="a3"/>
        <w:numPr>
          <w:ilvl w:val="0"/>
          <w:numId w:val="18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готує пропозиції про зняття громадян з квартирного обліку.</w:t>
      </w:r>
    </w:p>
    <w:p w14:paraId="1D840B24" w14:textId="3BE785BA" w:rsidR="00B932EC" w:rsidRPr="00F356FB" w:rsidRDefault="00B932EC" w:rsidP="00F356FB">
      <w:pPr>
        <w:pStyle w:val="a3"/>
        <w:numPr>
          <w:ilvl w:val="1"/>
          <w:numId w:val="12"/>
        </w:numPr>
        <w:shd w:val="clear" w:color="auto" w:fill="FFFFFF"/>
        <w:ind w:firstLine="34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Члени громадської комісії з житлових питань зобов’язані:</w:t>
      </w:r>
    </w:p>
    <w:p w14:paraId="6DAC2723" w14:textId="492F8832" w:rsidR="00B932EC" w:rsidRPr="00F356FB" w:rsidRDefault="00B932EC" w:rsidP="00F356F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брати участь у засіданнях Комісії;</w:t>
      </w:r>
    </w:p>
    <w:p w14:paraId="0066595D" w14:textId="4280E7AB" w:rsidR="00B932EC" w:rsidRPr="00F356FB" w:rsidRDefault="00B932EC" w:rsidP="00F356F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дотримуватися принципів сумлінності й об’єктивності при розгляді питань, що виносяться на розгляд громадської комісії з житлових питань;</w:t>
      </w:r>
    </w:p>
    <w:p w14:paraId="717EEAC5" w14:textId="04468162" w:rsidR="00B932EC" w:rsidRPr="00F356FB" w:rsidRDefault="00B932EC" w:rsidP="00F356F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виконувати доручення голови Комісії з підготовки і розгляду матеріалів до засідань;</w:t>
      </w:r>
    </w:p>
    <w:p w14:paraId="2D018B4B" w14:textId="5FE7B0E1" w:rsidR="00B932EC" w:rsidRPr="00F356FB" w:rsidRDefault="00B932EC" w:rsidP="00F356F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lastRenderedPageBreak/>
        <w:t>виконувати доручення голови громадської комісії з житлових питань з підготовки і розгляду матеріалів;</w:t>
      </w:r>
    </w:p>
    <w:p w14:paraId="2F498A8C" w14:textId="6CCA8B4F" w:rsidR="00B932EC" w:rsidRPr="00F356FB" w:rsidRDefault="00B932EC" w:rsidP="00F356FB">
      <w:pPr>
        <w:pStyle w:val="a3"/>
        <w:numPr>
          <w:ilvl w:val="0"/>
          <w:numId w:val="19"/>
        </w:numPr>
        <w:shd w:val="clear" w:color="auto" w:fill="FFFFFF"/>
        <w:jc w:val="both"/>
        <w:rPr>
          <w:rFonts w:ascii="Roboto" w:hAnsi="Roboto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вивчати матеріали справ, що виносяться на розгляд громадської комісії з житлових питань </w:t>
      </w:r>
      <w:r w:rsidRPr="00F356FB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та вносити відповідні пропозиції. </w:t>
      </w:r>
    </w:p>
    <w:p w14:paraId="3354EF95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5C77EEFC" w14:textId="77777777" w:rsidR="00B932EC" w:rsidRPr="009616BC" w:rsidRDefault="00B932EC" w:rsidP="00B932EC">
      <w:pPr>
        <w:shd w:val="clear" w:color="auto" w:fill="FFFFFF"/>
        <w:jc w:val="center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5. Робота комісії.</w:t>
      </w:r>
    </w:p>
    <w:p w14:paraId="431E7CAA" w14:textId="77777777" w:rsidR="00F356FB" w:rsidRDefault="00F356FB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11423EC4" w14:textId="77777777" w:rsidR="00F356FB" w:rsidRPr="00F356FB" w:rsidRDefault="00B932EC" w:rsidP="00B932EC">
      <w:pPr>
        <w:pStyle w:val="a3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Засідання комісії скликаються </w:t>
      </w:r>
      <w:r w:rsidRPr="00F356FB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 потреби або</w:t>
      </w: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 xml:space="preserve"> не рідше одного разу в місяць і оформляються протоколом. Протоколи підписує голова і секретар комісії.</w:t>
      </w:r>
    </w:p>
    <w:p w14:paraId="25DBA8AB" w14:textId="77777777" w:rsidR="00F356FB" w:rsidRPr="00F356FB" w:rsidRDefault="00B932EC" w:rsidP="00B932EC">
      <w:pPr>
        <w:pStyle w:val="a3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Рішення комісії приймаються більшістю голосів членів комісії, присутніх на засіданні.</w:t>
      </w:r>
    </w:p>
    <w:p w14:paraId="0AE70640" w14:textId="5B09E679" w:rsidR="00B932EC" w:rsidRPr="00F356FB" w:rsidRDefault="00B932EC" w:rsidP="00B932EC">
      <w:pPr>
        <w:pStyle w:val="a3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709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F356FB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Засідання є чиним при присутності не менше двох третин складу комісії.</w:t>
      </w:r>
    </w:p>
    <w:p w14:paraId="5BE76984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  <w:r w:rsidRPr="009616BC">
        <w:rPr>
          <w:rFonts w:eastAsia="Arial Unicode MS"/>
          <w:color w:val="000000"/>
          <w:sz w:val="28"/>
          <w:szCs w:val="28"/>
          <w:bdr w:val="none" w:sz="0" w:space="0" w:color="auto" w:frame="1"/>
          <w:shd w:val="clear" w:color="auto" w:fill="FFFFFF"/>
          <w:lang w:val="uk-UA" w:eastAsia="uk-UA"/>
        </w:rPr>
        <w:t>В разі потреби на засідання комісії викликаються зацікавлені особи.</w:t>
      </w:r>
    </w:p>
    <w:p w14:paraId="57C7C37F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25A3B11C" w14:textId="77777777" w:rsidR="00B932EC" w:rsidRPr="009616BC" w:rsidRDefault="00B932EC" w:rsidP="00B932EC">
      <w:pPr>
        <w:shd w:val="clear" w:color="auto" w:fill="FFFFFF"/>
        <w:jc w:val="both"/>
        <w:rPr>
          <w:rFonts w:ascii="Roboto" w:hAnsi="Roboto"/>
          <w:color w:val="333333"/>
          <w:sz w:val="21"/>
          <w:szCs w:val="21"/>
          <w:lang w:val="uk-UA" w:eastAsia="uk-UA"/>
        </w:rPr>
      </w:pPr>
    </w:p>
    <w:p w14:paraId="13CE4E13" w14:textId="77777777" w:rsidR="00B932EC" w:rsidRPr="00A405B8" w:rsidRDefault="00B932EC" w:rsidP="00B932EC">
      <w:pPr>
        <w:shd w:val="clear" w:color="auto" w:fill="FFFFFF"/>
        <w:jc w:val="both"/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Керуючий справами </w:t>
      </w:r>
    </w:p>
    <w:p w14:paraId="270071EE" w14:textId="4913739B" w:rsidR="00110B94" w:rsidRDefault="00B932EC" w:rsidP="00763B32">
      <w:pPr>
        <w:shd w:val="clear" w:color="auto" w:fill="FFFFFF"/>
        <w:jc w:val="both"/>
      </w:pP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виконавчого комітету                                              </w:t>
      </w:r>
      <w:r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</w:t>
      </w:r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     </w:t>
      </w:r>
      <w:r w:rsidR="00F356FB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               </w:t>
      </w:r>
      <w:bookmarkStart w:id="0" w:name="_GoBack"/>
      <w:bookmarkEnd w:id="0"/>
      <w:r w:rsidRPr="00A405B8">
        <w:rPr>
          <w:rFonts w:eastAsia="Arial Unicode MS"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  Марія ЯКИМЧУК</w:t>
      </w:r>
    </w:p>
    <w:sectPr w:rsidR="00110B94" w:rsidSect="00FC3785">
      <w:headerReference w:type="default" r:id="rId7"/>
      <w:pgSz w:w="11906" w:h="16838"/>
      <w:pgMar w:top="709" w:right="567" w:bottom="426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865A1" w14:textId="77777777" w:rsidR="000C0830" w:rsidRDefault="000C0830" w:rsidP="00FC3785">
      <w:r>
        <w:separator/>
      </w:r>
    </w:p>
  </w:endnote>
  <w:endnote w:type="continuationSeparator" w:id="0">
    <w:p w14:paraId="3B0F7176" w14:textId="77777777" w:rsidR="000C0830" w:rsidRDefault="000C0830" w:rsidP="00FC3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167B08" w14:textId="77777777" w:rsidR="000C0830" w:rsidRDefault="000C0830" w:rsidP="00FC3785">
      <w:r>
        <w:separator/>
      </w:r>
    </w:p>
  </w:footnote>
  <w:footnote w:type="continuationSeparator" w:id="0">
    <w:p w14:paraId="30E8DB67" w14:textId="77777777" w:rsidR="000C0830" w:rsidRDefault="000C0830" w:rsidP="00FC3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94970185"/>
      <w:docPartObj>
        <w:docPartGallery w:val="Page Numbers (Top of Page)"/>
        <w:docPartUnique/>
      </w:docPartObj>
    </w:sdtPr>
    <w:sdtContent>
      <w:p w14:paraId="47B61F7B" w14:textId="7E6E4115" w:rsidR="00FC3785" w:rsidRDefault="00FC378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177FF0" w14:textId="77777777" w:rsidR="00FC3785" w:rsidRDefault="00FC378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931E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  <w:sz w:val="28"/>
      </w:rPr>
    </w:lvl>
  </w:abstractNum>
  <w:abstractNum w:abstractNumId="1" w15:restartNumberingAfterBreak="0">
    <w:nsid w:val="0A5A3D72"/>
    <w:multiLevelType w:val="hybridMultilevel"/>
    <w:tmpl w:val="F35CCAAA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D1A3B"/>
    <w:multiLevelType w:val="hybridMultilevel"/>
    <w:tmpl w:val="4BF42D5E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B3389C"/>
    <w:multiLevelType w:val="hybridMultilevel"/>
    <w:tmpl w:val="E94A78F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D30ACC"/>
    <w:multiLevelType w:val="multilevel"/>
    <w:tmpl w:val="CDDE662E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eastAsia="Arial Unicode MS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810" w:hanging="450"/>
      </w:pPr>
      <w:rPr>
        <w:rFonts w:ascii="Times New Roman" w:eastAsia="Arial Unicode MS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eastAsia="Arial Unicode MS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ascii="Times New Roman" w:eastAsia="Arial Unicode MS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eastAsia="Arial Unicode MS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ascii="Times New Roman" w:eastAsia="Arial Unicode MS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ascii="Times New Roman" w:eastAsia="Arial Unicode MS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ascii="Times New Roman" w:eastAsia="Arial Unicode MS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ascii="Times New Roman" w:eastAsia="Arial Unicode MS" w:hAnsi="Times New Roman" w:hint="default"/>
        <w:color w:val="000000"/>
        <w:sz w:val="28"/>
      </w:rPr>
    </w:lvl>
  </w:abstractNum>
  <w:abstractNum w:abstractNumId="5" w15:restartNumberingAfterBreak="0">
    <w:nsid w:val="1D267897"/>
    <w:multiLevelType w:val="hybridMultilevel"/>
    <w:tmpl w:val="3070B9B2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45A0"/>
    <w:multiLevelType w:val="multilevel"/>
    <w:tmpl w:val="7AD82D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E7D65A4"/>
    <w:multiLevelType w:val="hybridMultilevel"/>
    <w:tmpl w:val="629C9314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315E2"/>
    <w:multiLevelType w:val="multilevel"/>
    <w:tmpl w:val="173CDB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02F38C9"/>
    <w:multiLevelType w:val="hybridMultilevel"/>
    <w:tmpl w:val="07E65FDC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A53F3"/>
    <w:multiLevelType w:val="multilevel"/>
    <w:tmpl w:val="7AD82D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45307661"/>
    <w:multiLevelType w:val="hybridMultilevel"/>
    <w:tmpl w:val="2D9E72AA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7E4B0C"/>
    <w:multiLevelType w:val="multilevel"/>
    <w:tmpl w:val="8F949C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E9704F"/>
    <w:multiLevelType w:val="hybridMultilevel"/>
    <w:tmpl w:val="51467370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839AD"/>
    <w:multiLevelType w:val="multilevel"/>
    <w:tmpl w:val="DF44CE5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eastAsia="Arial Unicode MS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ascii="Times New Roman" w:eastAsia="Arial Unicode MS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Arial Unicode MS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eastAsia="Arial Unicode MS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Arial Unicode MS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eastAsia="Arial Unicode MS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Arial Unicode MS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eastAsia="Arial Unicode MS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Times New Roman" w:eastAsia="Arial Unicode MS" w:hAnsi="Times New Roman" w:hint="default"/>
        <w:color w:val="000000"/>
        <w:sz w:val="28"/>
      </w:rPr>
    </w:lvl>
  </w:abstractNum>
  <w:abstractNum w:abstractNumId="15" w15:restartNumberingAfterBreak="0">
    <w:nsid w:val="65315741"/>
    <w:multiLevelType w:val="hybridMultilevel"/>
    <w:tmpl w:val="2A48842E"/>
    <w:lvl w:ilvl="0" w:tplc="EFF643F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7F872EB"/>
    <w:multiLevelType w:val="hybridMultilevel"/>
    <w:tmpl w:val="D9F2B004"/>
    <w:lvl w:ilvl="0" w:tplc="EFF64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C11E4"/>
    <w:multiLevelType w:val="multilevel"/>
    <w:tmpl w:val="F496A216"/>
    <w:lvl w:ilvl="0">
      <w:start w:val="1"/>
      <w:numFmt w:val="decimal"/>
      <w:lvlText w:val="%1."/>
      <w:lvlJc w:val="left"/>
      <w:pPr>
        <w:ind w:left="495" w:hanging="495"/>
      </w:pPr>
      <w:rPr>
        <w:rFonts w:ascii="Times New Roman" w:eastAsia="Arial Unicode MS" w:hAnsi="Times New Roman" w:hint="default"/>
        <w:color w:val="000000"/>
        <w:sz w:val="28"/>
      </w:rPr>
    </w:lvl>
    <w:lvl w:ilvl="1">
      <w:start w:val="1"/>
      <w:numFmt w:val="decimal"/>
      <w:lvlText w:val="%1.%2."/>
      <w:lvlJc w:val="left"/>
      <w:pPr>
        <w:ind w:left="1080" w:hanging="495"/>
      </w:pPr>
      <w:rPr>
        <w:rFonts w:ascii="Times New Roman" w:eastAsia="Arial Unicode MS" w:hAnsi="Times New Roman" w:hint="default"/>
        <w:color w:val="000000"/>
        <w:sz w:val="28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ascii="Times New Roman" w:eastAsia="Arial Unicode MS" w:hAnsi="Times New Roman"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475" w:hanging="720"/>
      </w:pPr>
      <w:rPr>
        <w:rFonts w:ascii="Times New Roman" w:eastAsia="Arial Unicode MS" w:hAnsi="Times New Roman"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ascii="Times New Roman" w:eastAsia="Arial Unicode MS" w:hAnsi="Times New Roman"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005" w:hanging="1080"/>
      </w:pPr>
      <w:rPr>
        <w:rFonts w:ascii="Times New Roman" w:eastAsia="Arial Unicode MS" w:hAnsi="Times New Roman"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4950" w:hanging="1440"/>
      </w:pPr>
      <w:rPr>
        <w:rFonts w:ascii="Times New Roman" w:eastAsia="Arial Unicode MS" w:hAnsi="Times New Roman"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5535" w:hanging="1440"/>
      </w:pPr>
      <w:rPr>
        <w:rFonts w:ascii="Times New Roman" w:eastAsia="Arial Unicode MS" w:hAnsi="Times New Roman"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6120" w:hanging="1440"/>
      </w:pPr>
      <w:rPr>
        <w:rFonts w:ascii="Times New Roman" w:eastAsia="Arial Unicode MS" w:hAnsi="Times New Roman" w:hint="default"/>
        <w:color w:val="000000"/>
        <w:sz w:val="28"/>
      </w:rPr>
    </w:lvl>
  </w:abstractNum>
  <w:abstractNum w:abstractNumId="18" w15:restartNumberingAfterBreak="0">
    <w:nsid w:val="774D1934"/>
    <w:multiLevelType w:val="multilevel"/>
    <w:tmpl w:val="3F146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1C1402"/>
    <w:multiLevelType w:val="multilevel"/>
    <w:tmpl w:val="7AD82DC6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7"/>
  </w:num>
  <w:num w:numId="5">
    <w:abstractNumId w:val="0"/>
  </w:num>
  <w:num w:numId="6">
    <w:abstractNumId w:val="14"/>
  </w:num>
  <w:num w:numId="7">
    <w:abstractNumId w:val="3"/>
  </w:num>
  <w:num w:numId="8">
    <w:abstractNumId w:val="5"/>
  </w:num>
  <w:num w:numId="9">
    <w:abstractNumId w:val="15"/>
  </w:num>
  <w:num w:numId="10">
    <w:abstractNumId w:val="16"/>
  </w:num>
  <w:num w:numId="11">
    <w:abstractNumId w:val="2"/>
  </w:num>
  <w:num w:numId="12">
    <w:abstractNumId w:val="19"/>
  </w:num>
  <w:num w:numId="13">
    <w:abstractNumId w:val="9"/>
  </w:num>
  <w:num w:numId="14">
    <w:abstractNumId w:val="1"/>
  </w:num>
  <w:num w:numId="15">
    <w:abstractNumId w:val="10"/>
  </w:num>
  <w:num w:numId="16">
    <w:abstractNumId w:val="6"/>
  </w:num>
  <w:num w:numId="17">
    <w:abstractNumId w:val="13"/>
  </w:num>
  <w:num w:numId="18">
    <w:abstractNumId w:val="11"/>
  </w:num>
  <w:num w:numId="19">
    <w:abstractNumId w:val="7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F04"/>
    <w:rsid w:val="000C0830"/>
    <w:rsid w:val="00110B94"/>
    <w:rsid w:val="001E6F04"/>
    <w:rsid w:val="00763B32"/>
    <w:rsid w:val="00B932EC"/>
    <w:rsid w:val="00F356FB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FE5C"/>
  <w15:chartTrackingRefBased/>
  <w15:docId w15:val="{4AEF7B0C-B16D-4C76-951D-A2073201E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32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3B3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C378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37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footer"/>
    <w:basedOn w:val="a"/>
    <w:link w:val="a7"/>
    <w:uiPriority w:val="99"/>
    <w:unhideWhenUsed/>
    <w:rsid w:val="00FC378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3785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5029</Words>
  <Characters>2868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2021-10-29T11:39:00Z</dcterms:created>
  <dcterms:modified xsi:type="dcterms:W3CDTF">2021-10-29T13:05:00Z</dcterms:modified>
</cp:coreProperties>
</file>