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9B" w:rsidRPr="002E769B" w:rsidRDefault="002E769B" w:rsidP="002E769B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br/>
      </w:r>
      <w:r w:rsidRPr="002E769B">
        <w:rPr>
          <w:rFonts w:ascii="Times New Roman" w:hAnsi="Times New Roman" w:cs="Times New Roman"/>
          <w:sz w:val="28"/>
          <w:szCs w:val="28"/>
        </w:rPr>
        <w:t>Рішення сесії</w:t>
      </w:r>
      <w:r w:rsidRPr="002E769B">
        <w:rPr>
          <w:rFonts w:ascii="Times New Roman" w:hAnsi="Times New Roman" w:cs="Times New Roman"/>
          <w:sz w:val="28"/>
          <w:szCs w:val="28"/>
        </w:rPr>
        <w:br/>
        <w:t xml:space="preserve">Городоцької сільської </w:t>
      </w:r>
      <w:r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від 14.07.2021 № 600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E769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ПОЛОЖЕННЯ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E769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про надання платних послуг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E769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комунальним закладом «Культурно-дозвіллєвий центр» Городоцької сільської ради  Рівненського району Рівненської області  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color w:val="333333"/>
          <w:sz w:val="28"/>
          <w:szCs w:val="28"/>
          <w:lang w:val="ru-RU"/>
        </w:rPr>
        <w:t> </w:t>
      </w:r>
    </w:p>
    <w:p w:rsidR="002E769B" w:rsidRPr="002E769B" w:rsidRDefault="002E769B" w:rsidP="002E769B">
      <w:pPr>
        <w:widowControl/>
        <w:numPr>
          <w:ilvl w:val="0"/>
          <w:numId w:val="18"/>
        </w:num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Загальні положенн</w:t>
      </w:r>
      <w:r w:rsidRPr="002E769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2E769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</w:p>
    <w:p w:rsidR="002E769B" w:rsidRPr="002E769B" w:rsidRDefault="002E769B" w:rsidP="002E769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Pr="002E769B">
        <w:rPr>
          <w:rFonts w:ascii="Times New Roman" w:hAnsi="Times New Roman" w:cs="Times New Roman"/>
          <w:sz w:val="28"/>
          <w:szCs w:val="28"/>
        </w:rPr>
        <w:t>Положення про надання платних послуг комунальним закладом «Культурно-дозвіллєвий центр» Городоцької сільської ради Рівненського району Рівненської області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(далі – Положення) поширюється на комунальний заклад «Культурно-дозвіллєвий центр» Городоцької сільської ради Рівненського району Рівненської області та групу клубних закладів, структурних підрозділів центру (</w:t>
      </w:r>
      <w:r w:rsidRPr="002E769B">
        <w:rPr>
          <w:rFonts w:ascii="Times New Roman" w:hAnsi="Times New Roman" w:cs="Times New Roman"/>
          <w:bCs/>
          <w:sz w:val="28"/>
          <w:szCs w:val="28"/>
        </w:rPr>
        <w:t>будинки культури сіл Городок, Обарів, Карпилівка та клуби сіл Караєвичі, Михайлівка, Метків, Бронники, Рогачів, Ставки)</w:t>
      </w:r>
      <w:r w:rsidRPr="002E769B">
        <w:rPr>
          <w:rFonts w:ascii="Times New Roman" w:hAnsi="Times New Roman" w:cs="Times New Roman"/>
          <w:sz w:val="28"/>
          <w:szCs w:val="28"/>
        </w:rPr>
        <w:t>,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що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належать до комунальної власності Городоцької   сільської територіальної громади.</w:t>
      </w:r>
    </w:p>
    <w:p w:rsidR="002E769B" w:rsidRPr="002E769B" w:rsidRDefault="002E769B" w:rsidP="002E769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Платні послуги надаються відповідно </w:t>
      </w:r>
      <w:r w:rsidRPr="002E769B">
        <w:rPr>
          <w:rFonts w:ascii="Times New Roman" w:hAnsi="Times New Roman" w:cs="Times New Roman"/>
          <w:sz w:val="28"/>
          <w:szCs w:val="28"/>
        </w:rPr>
        <w:t>Бюджетного кодексу України, статті 9 Закону України «Про застосування реєстраторів розрахункових операцій у сфері торгівлі, громадського харчування та послуг», постанови Кабінету Міністрів України від 02 грудня 2020 року № 1183 «Про затвердження переліку платних послуг, які можуть надаватися державними і комунальними закладами культури, що не є орендою», наказу Міністерства культури і мистецтв України   від 07 липня 1999 року № 452 «Про затвердження Інструкції з ведення квиткового господарства в театрально-видовищних підприємствах та культурно-освітніх закладах», зареєстрованого</w:t>
      </w:r>
      <w:r w:rsidRPr="002E76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E769B">
        <w:rPr>
          <w:rFonts w:ascii="Times New Roman" w:hAnsi="Times New Roman" w:cs="Times New Roman"/>
          <w:sz w:val="28"/>
          <w:szCs w:val="28"/>
          <w:shd w:val="clear" w:color="auto" w:fill="FFFFFF"/>
        </w:rPr>
        <w:t>у Міністерстві</w:t>
      </w:r>
      <w:r w:rsidRPr="002E769B">
        <w:rPr>
          <w:rFonts w:ascii="Times New Roman" w:hAnsi="Times New Roman" w:cs="Times New Roman"/>
          <w:sz w:val="28"/>
          <w:szCs w:val="28"/>
        </w:rPr>
        <w:t xml:space="preserve"> </w:t>
      </w:r>
      <w:r w:rsidRPr="002E769B">
        <w:rPr>
          <w:rFonts w:ascii="Times New Roman" w:hAnsi="Times New Roman" w:cs="Times New Roman"/>
          <w:sz w:val="28"/>
          <w:szCs w:val="28"/>
          <w:shd w:val="clear" w:color="auto" w:fill="FFFFFF"/>
        </w:rPr>
        <w:t>юстиції України</w:t>
      </w:r>
      <w:r w:rsidRPr="002E769B">
        <w:rPr>
          <w:rFonts w:ascii="Times New Roman" w:hAnsi="Times New Roman" w:cs="Times New Roman"/>
          <w:sz w:val="28"/>
          <w:szCs w:val="28"/>
        </w:rPr>
        <w:t xml:space="preserve"> </w:t>
      </w:r>
      <w:r w:rsidRPr="002E769B">
        <w:rPr>
          <w:rFonts w:ascii="Times New Roman" w:hAnsi="Times New Roman" w:cs="Times New Roman"/>
          <w:sz w:val="28"/>
          <w:szCs w:val="28"/>
          <w:shd w:val="clear" w:color="auto" w:fill="FFFFFF"/>
        </w:rPr>
        <w:t>20 липня 1999 року</w:t>
      </w:r>
      <w:r w:rsidRPr="002E769B">
        <w:rPr>
          <w:rFonts w:ascii="Times New Roman" w:hAnsi="Times New Roman" w:cs="Times New Roman"/>
          <w:sz w:val="28"/>
          <w:szCs w:val="28"/>
        </w:rPr>
        <w:t xml:space="preserve"> </w:t>
      </w:r>
      <w:r w:rsidRPr="002E769B">
        <w:rPr>
          <w:rFonts w:ascii="Times New Roman" w:hAnsi="Times New Roman" w:cs="Times New Roman"/>
          <w:sz w:val="28"/>
          <w:szCs w:val="28"/>
          <w:shd w:val="clear" w:color="auto" w:fill="FFFFFF"/>
        </w:rPr>
        <w:t>за № 483/3776,</w:t>
      </w:r>
      <w:r w:rsidRPr="002E769B">
        <w:rPr>
          <w:rFonts w:ascii="Times New Roman" w:hAnsi="Times New Roman" w:cs="Times New Roman"/>
          <w:sz w:val="28"/>
          <w:szCs w:val="28"/>
        </w:rPr>
        <w:t xml:space="preserve"> положення про відділ освіти, культури, молоді та спорту Городоцької сільської ради Рівненського району Рівненської області, затвердженого рішенням Городоцької сільської ради  04 грудня 2020 року   за № 16.</w:t>
      </w:r>
    </w:p>
    <w:p w:rsidR="002E769B" w:rsidRPr="002E769B" w:rsidRDefault="002E769B" w:rsidP="002E769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Платні послуги введені з метою створення найбільш сприятливих умов для задоволення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духовних, моральних та інтелектуальних потреб, організації змістового дозвілля з метою підвищення соціально-культурної активності населення.</w:t>
      </w:r>
    </w:p>
    <w:p w:rsidR="002E769B" w:rsidRPr="002E769B" w:rsidRDefault="002E769B" w:rsidP="002E769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4. Для виконання платних послуг заклади культури використовують свої основні засоби, матеріальні та нематеріальні активи.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5. П</w:t>
      </w:r>
      <w:r w:rsidRPr="002E76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латні послуги надаються працівниками закладів культури за рахунок  раціонального використання робочого часу.</w:t>
      </w:r>
    </w:p>
    <w:p w:rsidR="002E769B" w:rsidRPr="002E769B" w:rsidRDefault="002E769B" w:rsidP="002E76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6. До платних послуг  закладів культури  належать: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1" w:name="n47"/>
      <w:bookmarkEnd w:id="1"/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проведення вистав, театральних, музичних, хореографічних постановок, циркових вистав; концертів, фестивалів, конкурсів, бенефісів, естрадних шоу, виставкових, освітніх та інших культурно-мистецьких заходів (проєктів),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демонстрація відео- і кінофільмів;  інформаційно-масових, розважальних та інших заходів; виступів професійних мистецьких колективів, артистичних груп та окремих артистів (виконавців)</w:t>
      </w:r>
      <w:bookmarkStart w:id="2" w:name="n48"/>
      <w:bookmarkEnd w:id="2"/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розміщення рекламної продукції та рекламних конструкцій під час їх проведення</w:t>
      </w:r>
      <w:bookmarkStart w:id="3" w:name="n49"/>
      <w:bookmarkEnd w:id="3"/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 занять у студіях, підготовчих групах, групах раннього естетичного розвитку, творчих школах та об’єднаннях, секціях та мистецьких аматорських об’єднаннях, на курсах, у літературно-музичних вітальнях, ігрових кімнатах для дітей та гуртках, а також індивідуального стажування, підвищення кваліфікації, консультацій з питань збереження, дослідження, консервації та реставрації культурних цінностей в бібліотеках, музеях, архівах, спеціалізованих науково-дослідних установах, реставраційних, музейних, інших закладах культури;</w:t>
      </w:r>
      <w:bookmarkStart w:id="4" w:name="n50"/>
      <w:bookmarkEnd w:id="4"/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організація діяльності мистецьких аматорських об’єднань, у тому числі клубів за інтересами (художніх, технічних, природничо-наукових, колекційних, за професіями);</w:t>
      </w:r>
      <w:bookmarkStart w:id="5" w:name="n51"/>
      <w:bookmarkEnd w:id="5"/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розроблення оригінальних сценаріїв, проведення постановочної роботи і заходів за заявками юридичних та фізичних осіб</w:t>
      </w:r>
      <w:bookmarkStart w:id="6" w:name="n52"/>
      <w:bookmarkEnd w:id="6"/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 послуг з організації та/або проведення спектаклів, концертів колективів аматорської творчості;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bookmarkStart w:id="7" w:name="n53"/>
      <w:bookmarkEnd w:id="7"/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проведення театралізованих свят, фестивалів, конкурсів, спортивно-розважальних, оздоровчих, обрядових заходів, виставок книг і творів образотворчого та декоративно-ужиткового мистецтва;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8" w:name="n54"/>
      <w:bookmarkEnd w:id="8"/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адання послуг з організації та/або проведення культурно-масових та наукових заходів, професійних та корпоративних свят, міжнародних симпозіумів, форумів, науково-практичних конференцій, бієнале, пленерів, конкурсів, навчальних заходів (семінарів, майстер-класів, тренінгів, творчих лабораторій та майстерень), семінарів, семінарів-практикумів, зборів, концертів, фестивалів, виставок, вистав та інших культурно-мистецьких заходів (проєктів);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bookmarkStart w:id="9" w:name="n55"/>
      <w:bookmarkEnd w:id="9"/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показ слайд-фільмів, кінопрограм, лазерних шоу;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виготовлення та продаж у неспеціалізованих магазинах (кіосках, лотках), через електронні системи продажу видань про фонди і діяльність бібліотек, музеїв, картинних галерей, виставкових залів, заповідників, реставраційних та інших закладів культури, довідково-бібліографічних та інформаційних продуктів (в електронному вигляді - компакт-дисків), репродукцій, наборів листівок, афіш, плакатів (у тому числі із зображенням творів мистецтв, пам’яток літератури, нотними виданнями), а також сувенірних виробів, значків, виробів народних промислів, декоративно-ужиткового, образотворчого мистецтва та фотомистецтва тощо;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 фото-, відео- і кінозйомок приміщень та інтер’єрів бібліотек, музеїв та заповідників, територій та об’єктів музейних закладів, окремих експонатів, експозицій, окремих сторінок документів з бібліотечних, музейних та архівних фондів, а також у приміщеннях та на території закладів культури за заявками юридичних та фізичних осіб;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обслуговування екскурсійних груп і окремих відвідувачів на територіях та у приміщеннях заповідників, музеїв, бібліотек, театрально-видовищних закладів, інших закладів культури під час огляду експозицій, виставок тощо;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відвідування заповідників, музеїв та виставок;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роздрукування інформації з електронних носіїв, ламінування документів;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експонування рекламних матеріалів юридичних та фізичних осіб у приміщеннях або на сайтах закладів культури;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розроблення та оформлення інтер’єрів, дизайнерське оздоблення виставкових стендів, створення та оформлення музейних експозицій, розроблення тематико-експозиційних планів музеїв;</w:t>
      </w:r>
    </w:p>
    <w:p w:rsidR="002E769B" w:rsidRPr="002E769B" w:rsidRDefault="002E769B" w:rsidP="002E76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ремонт, реставрація, консервація, атрибуція творів (виробів) образотворчого і декоративно-ужиткового мистецтва, рукописів, документів, друкованих видань, інших культурних цінностей на замовлення для юридичних та фізичних осіб;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lang w:val="uk-UA" w:eastAsia="ru-RU"/>
        </w:rPr>
      </w:pPr>
      <w:r w:rsidRPr="002E769B">
        <w:rPr>
          <w:sz w:val="28"/>
          <w:szCs w:val="28"/>
          <w:lang w:val="uk-UA" w:eastAsia="ru-RU"/>
        </w:rPr>
        <w:t>виготовлення, ремонт і реалізація майстернями та іншими виробничими підрозділами закладів культури обладнання атракціонів, музичних інструментів, меблів, реквізиту і бутафорії, сценічного обладнання, пошиття театральних, концертних костюмів, взуття, товарів широкого вжитку, квітів і квіткової продукції, надання гримерних і автотранспортних послуг, проведення столярних, слюсарних, будівельних, ремонтно-реставраційних та інших робіт;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lang w:eastAsia="ru-RU"/>
        </w:rPr>
      </w:pPr>
      <w:r w:rsidRPr="002E769B">
        <w:rPr>
          <w:sz w:val="28"/>
          <w:szCs w:val="28"/>
          <w:lang w:eastAsia="ru-RU"/>
        </w:rPr>
        <w:t>прокат музичних інструментів, культурно-спортивного і туристичного інвентарю, сценічних костюмів, взуття, театрального реквізиту;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lang w:val="uk-UA" w:eastAsia="ru-RU"/>
        </w:rPr>
      </w:pPr>
      <w:r w:rsidRPr="002E769B">
        <w:rPr>
          <w:sz w:val="28"/>
          <w:szCs w:val="28"/>
          <w:lang w:val="uk-UA" w:eastAsia="ru-RU"/>
        </w:rPr>
        <w:t>фотокопіювання, репродукування, ксерокопіювання, сканування, фотографування, мікрофільмування, мікрокопіювання, створення цифрових та тривимірних копій з книжок, брошур, газет, журналів, музейних предметів, предметів музейного значення, документів з фондів/архівів бібліотек, музеїв, реставраційних та інших закладів культури;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lang w:val="uk-UA" w:eastAsia="ru-RU"/>
        </w:rPr>
      </w:pPr>
      <w:r w:rsidRPr="002E769B">
        <w:rPr>
          <w:sz w:val="28"/>
          <w:szCs w:val="28"/>
          <w:lang w:val="uk-UA" w:eastAsia="ru-RU"/>
        </w:rPr>
        <w:t>виготовлення фонограм концертів і спектаклів, копій звукозапису музичних творів з фонотек закладів культури, надання послуг студій звуко- і відеозапису, трансляції вистав, концертів, виставкових, освітніх та інших культурно-мистецьких заходів (проєктів) закладами культури за допомогою Інтернету;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2E769B">
        <w:rPr>
          <w:sz w:val="28"/>
          <w:szCs w:val="28"/>
          <w:lang w:val="uk-UA" w:eastAsia="ru-RU"/>
        </w:rPr>
        <w:t xml:space="preserve">надання кейтерингових послуг з метою організації відпочинку і дозвілля громадян під час проведення культурно-масових та наукових заходів, професійних та корпоративних свят, міжнародних симпозіумів, форумів, науково-практичних конференцій, бієнале, пленерів, конкурсів, навчальних заходів (семінарів, майстер-класів, тренінгів, творчих лабораторій та майстерень), семінарів, семінарів-практикумів, зборів, концертів, фестивалів, виставок, вистав та інших культурно-мистецьких заходів (проєктів); 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E769B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відвідування спортивних установ на території закладу (тренажерна зала, спортивна зала тощо);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E769B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надання послуг з користування атракціонами, ігровими автоматами              ( окрім тих, що передбачають отримання грошової винагороди) , настільними і комп’ютерними іграми, тенісними кортами, більярдами, тирами, дитячими ігровими містечками, персональними комп’ютерами, глядацькими залами;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E769B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надання в оренду приміщень, малих архітектурних форм і територій;</w:t>
      </w:r>
    </w:p>
    <w:p w:rsidR="002E769B" w:rsidRPr="002E769B" w:rsidRDefault="002E769B" w:rsidP="002E769B">
      <w:pPr>
        <w:pStyle w:val="NoSpacing"/>
        <w:ind w:firstLine="851"/>
        <w:jc w:val="both"/>
        <w:rPr>
          <w:sz w:val="28"/>
          <w:szCs w:val="28"/>
          <w:lang w:val="uk-UA" w:eastAsia="ru-RU"/>
        </w:rPr>
      </w:pPr>
      <w:r w:rsidRPr="002E769B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відвідування спортивних установ на території закладу ( тренажерна зала, спортивна зала тощо).</w:t>
      </w:r>
    </w:p>
    <w:p w:rsidR="002E769B" w:rsidRPr="002E769B" w:rsidRDefault="002E769B" w:rsidP="002E769B">
      <w:pPr>
        <w:pStyle w:val="NoSpacing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2E769B" w:rsidRPr="002E769B" w:rsidRDefault="002E769B" w:rsidP="002E769B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2. Основні завдання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2.1.Покращення та удосконалення культурно-масової роботи на території  сільської ради.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2.2. Поліпшення якості та оперативності обслуговування користувачів за рахунок надання платних послуг.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2.3. Поліпшення матеріально-технічної бази  закладів культури.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2.3. Використання цього Положення передбачає:</w:t>
      </w:r>
    </w:p>
    <w:p w:rsidR="002E769B" w:rsidRPr="002E769B" w:rsidRDefault="002E769B" w:rsidP="002E76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перелік тарифів  (вартості)  платних  послуг  у закладах культури;</w:t>
      </w:r>
    </w:p>
    <w:p w:rsidR="002E769B" w:rsidRPr="002E769B" w:rsidRDefault="002E769B" w:rsidP="002E76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взаємовідносини   між   замовниками   та   працівниками закладів культури;</w:t>
      </w:r>
    </w:p>
    <w:p w:rsidR="002E769B" w:rsidRPr="002E769B" w:rsidRDefault="002E769B" w:rsidP="002E76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відповідальність працівників за надання послуг;</w:t>
      </w:r>
    </w:p>
    <w:p w:rsidR="002E769B" w:rsidRPr="002E769B" w:rsidRDefault="002E769B" w:rsidP="002E76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забезпечення систематичного та чіткого обліку всієї роботи з надання платних послуг та контролю за якістю їх виконання.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3. Права і обов’язки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Комунальний заклад «Культурно-дозвіллєвий центр» Городоцької сільської ради Рівненського району Рівненської області  </w:t>
      </w:r>
      <w:r w:rsidRPr="002E76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має право: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3.1. Вносити пропозиції щодо використання коштів, одержаних від надання платних послуг.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3.2. Визначати можливість і доцільність виконання послуги.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3.3. Рекламувати платні послуги, вносити пропозиції про розширення або припинення надання платних послуг чи окремих їх видів.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3.4.  Вносити свої пропозиції щодо зміни  тарифів на платні послуги.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Комунальний заклад «Культурно-дозвіллєвий центр» Городоцької сільської ради Рівненського району Рівненської області   </w:t>
      </w:r>
      <w:r w:rsidRPr="002E76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 зобов’язан</w:t>
      </w:r>
      <w:r w:rsidRPr="002E76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ий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3.5. Чітко дотримуватись виконання цього Положення.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 6. Забезпечувати якісне та оперативне обслуговування замовників.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3.7. Аналізувати попит на ті чи інші послуги, вести роботу з удосконалення та вивчення доцільності надання платних послуг.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4. Керівництво роботою з надання платних послуг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4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.1.Робота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щодо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організації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та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надання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платних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послуг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організовується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директором комунального закладу «Культурно-дозвіллєвий центр» Городоцької сільської ради Рівненського району Рівненської області.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4.2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Структурні підрозділи центру  (</w:t>
      </w:r>
      <w:r w:rsidRPr="002E769B">
        <w:rPr>
          <w:rFonts w:ascii="Times New Roman" w:hAnsi="Times New Roman" w:cs="Times New Roman"/>
          <w:bCs/>
          <w:sz w:val="28"/>
          <w:szCs w:val="28"/>
        </w:rPr>
        <w:t>будинки культури сіл Городок, Обарів, Карпилівка та клуби сіл Караєвичі, Михайлівка, Метків, Бронники, Рогачів, Ставки)</w:t>
      </w:r>
      <w:r w:rsidRPr="002E769B">
        <w:rPr>
          <w:rFonts w:ascii="Times New Roman" w:hAnsi="Times New Roman" w:cs="Times New Roman"/>
          <w:sz w:val="28"/>
          <w:szCs w:val="28"/>
        </w:rPr>
        <w:t xml:space="preserve">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фіксують отримані замовниками послуги.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5. Порядок визначення тарифу (вартості) платних послуг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5.1.кладовими вартості платних послуг є: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витрати на оплату праці працівників, які безпосередньо  надають послуги;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lang w:val="ru-RU"/>
        </w:rPr>
        <w:t>- нарахування на оплату праці відповідно до законодавства;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внески на соціальні заходи (нарахування на заробітну плату);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матеріальні витрати;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капітальні витрати;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комунальні послуги;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знос основних фондів та обладнання.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5.2. В основу  розрахунку тарифів на платні послуги покладено принцип самоокупності.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6. Планування та використання доходів від платних послу</w:t>
      </w: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6.1. Облік надходжень та видатків покладається на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централізовану бухгалтерію відділу освіти, культури, молоді та спорту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Городоцької сільської ради Рівненського району Рівненської області.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6.2. Плата за послуги може вноситись у готівковій формі на  відповідний реєстраційний рахунок  за спеціальним фондом.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6.3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Відповідно до Бюджетного Кодексу України  плата за послуги зараховується до власних   надходжень   бюджетних  установ.  Планування  витрат  за   рахунок   доходів,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одержаних від надання  платних  послуг, здійснюється за кожним  видом послуг.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2E769B" w:rsidRPr="002E769B" w:rsidRDefault="002E769B" w:rsidP="002E769B">
      <w:pPr>
        <w:shd w:val="clear" w:color="auto" w:fill="FFFFFF"/>
        <w:spacing w:after="20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7. Завдання працівників, безпосередньо пов’язаних з наданням платних послуг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7.1. Надавати  користувачам  інформацію  про  всі  види  платних послуг, які  пропону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є комунальний заклад «Культурно-дозвіллєвий центр» Городоцької сільської ради Рівненського району Рівненської області 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7.2. Здійснювати оформлення  відповідних  документів про надані платні послуги.</w:t>
      </w:r>
    </w:p>
    <w:p w:rsidR="002E769B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7.3. Слідкувати за якістю виконання послуг.</w:t>
      </w:r>
    </w:p>
    <w:p w:rsidR="002E769B" w:rsidRDefault="002E76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E769B" w:rsidRPr="002E769B" w:rsidRDefault="002E769B" w:rsidP="002E769B">
      <w:pPr>
        <w:shd w:val="clear" w:color="auto" w:fill="FFFFFF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769B">
        <w:rPr>
          <w:rFonts w:ascii="Times New Roman" w:hAnsi="Times New Roman" w:cs="Times New Roman"/>
          <w:sz w:val="28"/>
          <w:szCs w:val="28"/>
        </w:rPr>
        <w:t>до рішення сіл</w:t>
      </w:r>
      <w:r>
        <w:rPr>
          <w:rFonts w:ascii="Times New Roman" w:hAnsi="Times New Roman" w:cs="Times New Roman"/>
          <w:sz w:val="28"/>
          <w:szCs w:val="28"/>
        </w:rPr>
        <w:t>ьської ради</w:t>
      </w:r>
      <w:r>
        <w:rPr>
          <w:rFonts w:ascii="Times New Roman" w:hAnsi="Times New Roman" w:cs="Times New Roman"/>
          <w:sz w:val="28"/>
          <w:szCs w:val="28"/>
        </w:rPr>
        <w:br/>
        <w:t>від 14.07.2021 року № 600</w:t>
      </w:r>
    </w:p>
    <w:p w:rsidR="002E769B" w:rsidRPr="002E769B" w:rsidRDefault="002E769B" w:rsidP="002E76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ТАРИФИ НА ПЛАТНІ ПОСЛУГИ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76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що надаються комунальним закладом </w:t>
      </w:r>
      <w:r w:rsidRPr="002E76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Культурно - дозвіллєвий центр» Городоцької сільської ради Рівненського району Рівненської області  та групою клубних закладів, структурного підрозділу центру  (</w:t>
      </w:r>
      <w:r w:rsidRPr="002E769B">
        <w:rPr>
          <w:rFonts w:ascii="Times New Roman" w:hAnsi="Times New Roman" w:cs="Times New Roman"/>
          <w:bCs/>
          <w:sz w:val="28"/>
          <w:szCs w:val="28"/>
        </w:rPr>
        <w:t>будинки культури сіл Городок, Обарів, Карпилівка та клуби сіл Караєвичі, Михайлівка, Метків, Бронники, Рогачів, Ставки)</w:t>
      </w:r>
    </w:p>
    <w:p w:rsidR="002E769B" w:rsidRPr="002E769B" w:rsidRDefault="002E769B" w:rsidP="002E7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1. Встановити плату за використання приміщення: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для проведення випускного вечора – 500 грн. 00 коп.;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для проведення днів народження – 200 грн. 00 коп.;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- проведення весільних церемоній – 500 грн. 00 коп.;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вартість одного квитка на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відвідування культурно-масового, фізкультурно-оздоровчого заходу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– 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10 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грн.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00 коп.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вартість одного квитка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святкову дискотеку (культурно-масовий захід), що передбачає організацію відпочинку – 10 грн. 00 коп. 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костюми на прокат –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грн.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00 коп.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1 шт.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за добу.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вхідна плата в тренажерний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зал -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грн.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00 коп. за годину з 1 людини.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майстер-класи – 20 грн. 00 коп.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вартість квитка на відвідування музею (музейної кімнати), виставкової зали  –  5 грн. 00 коп. (дитячий), 10 грн. 00 коп.  (дорослий).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вартість квитка на перегляд кінофільму: 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вартість одного квитка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– 20 грн. 00 коп.</w:t>
      </w:r>
    </w:p>
    <w:p w:rsidR="002E769B" w:rsidRPr="002E769B" w:rsidRDefault="002E769B" w:rsidP="002E769B">
      <w:pPr>
        <w:shd w:val="clear" w:color="auto" w:fill="FFFFFF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- користування більярдом, тенісом, шахи і шахмати – 10 грн. за 1 годину з 1 людини.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організація і проведення свята для дорослих (у тому числі корпоративну) – 500 грн. 00 коп.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послуги з  к</w:t>
      </w:r>
      <w:r w:rsidRPr="002E769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серокопіювання документів формату </w:t>
      </w:r>
      <w:r w:rsidRPr="002E769B">
        <w:rPr>
          <w:rFonts w:ascii="Times New Roman" w:hAnsi="Times New Roman" w:cs="Times New Roman"/>
          <w:color w:val="222222"/>
          <w:sz w:val="28"/>
          <w:szCs w:val="28"/>
        </w:rPr>
        <w:t>A</w:t>
      </w:r>
      <w:r w:rsidRPr="002E769B">
        <w:rPr>
          <w:rFonts w:ascii="Times New Roman" w:hAnsi="Times New Roman" w:cs="Times New Roman"/>
          <w:color w:val="222222"/>
          <w:sz w:val="28"/>
          <w:szCs w:val="28"/>
          <w:lang w:val="ru-RU"/>
        </w:rPr>
        <w:t>4 (чорно-біла копія)</w:t>
      </w:r>
      <w:r w:rsidRPr="002E769B">
        <w:rPr>
          <w:rFonts w:ascii="Times New Roman" w:hAnsi="Times New Roman" w:cs="Times New Roman"/>
          <w:color w:val="222222"/>
          <w:sz w:val="28"/>
          <w:szCs w:val="28"/>
        </w:rPr>
        <w:t xml:space="preserve"> 1 сторінка –  2 грн.00 коп. 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послуги з л</w:t>
      </w:r>
      <w:r w:rsidRPr="002E769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амінування документу формату </w:t>
      </w:r>
      <w:r w:rsidRPr="002E769B">
        <w:rPr>
          <w:rFonts w:ascii="Times New Roman" w:hAnsi="Times New Roman" w:cs="Times New Roman"/>
          <w:color w:val="222222"/>
          <w:sz w:val="28"/>
          <w:szCs w:val="28"/>
        </w:rPr>
        <w:t>A</w:t>
      </w:r>
      <w:r w:rsidRPr="002E769B">
        <w:rPr>
          <w:rFonts w:ascii="Times New Roman" w:hAnsi="Times New Roman" w:cs="Times New Roman"/>
          <w:color w:val="222222"/>
          <w:sz w:val="28"/>
          <w:szCs w:val="28"/>
          <w:lang w:val="ru-RU"/>
        </w:rPr>
        <w:t>4</w:t>
      </w:r>
      <w:r w:rsidRPr="002E769B">
        <w:rPr>
          <w:rFonts w:ascii="Times New Roman" w:hAnsi="Times New Roman" w:cs="Times New Roman"/>
          <w:color w:val="222222"/>
          <w:sz w:val="28"/>
          <w:szCs w:val="28"/>
        </w:rPr>
        <w:t xml:space="preserve"> 1 сторінка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- 15 грн. 00 коп. 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організація короткотривалих виступів, вітальних програм до календарних свят на дому  – 100 грн. 00 коп. </w:t>
      </w:r>
    </w:p>
    <w:p w:rsidR="002E769B" w:rsidRPr="002E769B" w:rsidRDefault="002E769B" w:rsidP="002E769B">
      <w:pPr>
        <w:shd w:val="clear" w:color="auto" w:fill="FFFFFF"/>
        <w:ind w:left="225"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69B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C0439D" w:rsidRPr="002E769B" w:rsidRDefault="002E769B" w:rsidP="002E76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2. Кошти перерах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ову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вати на спецрахунок  комунального закладу  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«Культурно-дозвіллєвий центр» Городоцької сільської ради Рівненського району Рівненської області (</w:t>
      </w:r>
      <w:r w:rsidRPr="002E769B">
        <w:rPr>
          <w:rFonts w:ascii="Times New Roman" w:hAnsi="Times New Roman" w:cs="Times New Roman"/>
          <w:bCs/>
          <w:sz w:val="28"/>
          <w:szCs w:val="28"/>
        </w:rPr>
        <w:t>будинки культури сіл Городок, Обарів, Карпилівка та клуби сіл Караєвичі, Михайлівка, Метків, Бронники, Рогачів, Ставки</w:t>
      </w:r>
      <w:r w:rsidRPr="002E76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).</w:t>
      </w:r>
    </w:p>
    <w:sectPr w:rsidR="00C0439D" w:rsidRPr="002E769B" w:rsidSect="002E769B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B3" w:rsidRDefault="001457B3">
      <w:r>
        <w:separator/>
      </w:r>
    </w:p>
  </w:endnote>
  <w:endnote w:type="continuationSeparator" w:id="0">
    <w:p w:rsidR="001457B3" w:rsidRDefault="0014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B3" w:rsidRDefault="001457B3"/>
  </w:footnote>
  <w:footnote w:type="continuationSeparator" w:id="0">
    <w:p w:rsidR="001457B3" w:rsidRDefault="001457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DC45007"/>
    <w:multiLevelType w:val="hybridMultilevel"/>
    <w:tmpl w:val="772AE0E4"/>
    <w:lvl w:ilvl="0" w:tplc="061CB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22EB"/>
    <w:multiLevelType w:val="hybridMultilevel"/>
    <w:tmpl w:val="D02CDD0E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949445C"/>
    <w:multiLevelType w:val="hybridMultilevel"/>
    <w:tmpl w:val="7970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CC4"/>
    <w:multiLevelType w:val="hybridMultilevel"/>
    <w:tmpl w:val="66CC23F2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1B6F1BFA"/>
    <w:multiLevelType w:val="hybridMultilevel"/>
    <w:tmpl w:val="9DB49392"/>
    <w:lvl w:ilvl="0" w:tplc="78E459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534E77"/>
    <w:multiLevelType w:val="hybridMultilevel"/>
    <w:tmpl w:val="C93E0BE8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0A36FBB"/>
    <w:multiLevelType w:val="hybridMultilevel"/>
    <w:tmpl w:val="B6EE70A6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4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D23361"/>
    <w:multiLevelType w:val="hybridMultilevel"/>
    <w:tmpl w:val="04A44FF0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74AA72D7"/>
    <w:multiLevelType w:val="hybridMultilevel"/>
    <w:tmpl w:val="C770C5D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9942F6"/>
    <w:multiLevelType w:val="hybridMultilevel"/>
    <w:tmpl w:val="EC74E538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1"/>
  </w:num>
  <w:num w:numId="14">
    <w:abstractNumId w:val="8"/>
  </w:num>
  <w:num w:numId="15">
    <w:abstractNumId w:val="12"/>
  </w:num>
  <w:num w:numId="16">
    <w:abstractNumId w:val="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4A3E"/>
    <w:rsid w:val="00017908"/>
    <w:rsid w:val="00041606"/>
    <w:rsid w:val="0005673B"/>
    <w:rsid w:val="00061A18"/>
    <w:rsid w:val="0007524E"/>
    <w:rsid w:val="000C5C7E"/>
    <w:rsid w:val="000C60E3"/>
    <w:rsid w:val="000D282B"/>
    <w:rsid w:val="000D63AB"/>
    <w:rsid w:val="000E154E"/>
    <w:rsid w:val="000E1950"/>
    <w:rsid w:val="000E45BD"/>
    <w:rsid w:val="000F79C1"/>
    <w:rsid w:val="00117421"/>
    <w:rsid w:val="001405F1"/>
    <w:rsid w:val="0014440C"/>
    <w:rsid w:val="001457B3"/>
    <w:rsid w:val="001604C7"/>
    <w:rsid w:val="00165A5C"/>
    <w:rsid w:val="001B6523"/>
    <w:rsid w:val="001C4DE5"/>
    <w:rsid w:val="001D1B38"/>
    <w:rsid w:val="001D7175"/>
    <w:rsid w:val="00201080"/>
    <w:rsid w:val="002068E1"/>
    <w:rsid w:val="002106C6"/>
    <w:rsid w:val="0025234B"/>
    <w:rsid w:val="002704BB"/>
    <w:rsid w:val="00290142"/>
    <w:rsid w:val="002A6D4F"/>
    <w:rsid w:val="002E769B"/>
    <w:rsid w:val="00322C02"/>
    <w:rsid w:val="00333139"/>
    <w:rsid w:val="00350ECB"/>
    <w:rsid w:val="003577C4"/>
    <w:rsid w:val="00382FE3"/>
    <w:rsid w:val="003838B9"/>
    <w:rsid w:val="003966E9"/>
    <w:rsid w:val="003A775F"/>
    <w:rsid w:val="003D14AB"/>
    <w:rsid w:val="003D4A3E"/>
    <w:rsid w:val="00414902"/>
    <w:rsid w:val="004424EF"/>
    <w:rsid w:val="00445F86"/>
    <w:rsid w:val="00463C49"/>
    <w:rsid w:val="00470F1B"/>
    <w:rsid w:val="004E2C44"/>
    <w:rsid w:val="00506F6D"/>
    <w:rsid w:val="00512D13"/>
    <w:rsid w:val="00520BAF"/>
    <w:rsid w:val="005273A5"/>
    <w:rsid w:val="00546692"/>
    <w:rsid w:val="0057307E"/>
    <w:rsid w:val="00581D78"/>
    <w:rsid w:val="00584C68"/>
    <w:rsid w:val="005B5D67"/>
    <w:rsid w:val="005B60BF"/>
    <w:rsid w:val="0060559C"/>
    <w:rsid w:val="0063062E"/>
    <w:rsid w:val="00645107"/>
    <w:rsid w:val="006640DC"/>
    <w:rsid w:val="006A1C14"/>
    <w:rsid w:val="006A439C"/>
    <w:rsid w:val="006C5600"/>
    <w:rsid w:val="006D3393"/>
    <w:rsid w:val="006E3446"/>
    <w:rsid w:val="006F0C75"/>
    <w:rsid w:val="007178A4"/>
    <w:rsid w:val="007209D9"/>
    <w:rsid w:val="00725C2C"/>
    <w:rsid w:val="00753B34"/>
    <w:rsid w:val="00763752"/>
    <w:rsid w:val="007C000C"/>
    <w:rsid w:val="007C4E24"/>
    <w:rsid w:val="007D11D1"/>
    <w:rsid w:val="007E62D0"/>
    <w:rsid w:val="00810B70"/>
    <w:rsid w:val="00831BD1"/>
    <w:rsid w:val="00842564"/>
    <w:rsid w:val="00861F86"/>
    <w:rsid w:val="00892D18"/>
    <w:rsid w:val="008B24BC"/>
    <w:rsid w:val="008D00A2"/>
    <w:rsid w:val="008D43A0"/>
    <w:rsid w:val="00982A62"/>
    <w:rsid w:val="00990E55"/>
    <w:rsid w:val="009916B6"/>
    <w:rsid w:val="009942ED"/>
    <w:rsid w:val="009D0979"/>
    <w:rsid w:val="009F5F50"/>
    <w:rsid w:val="00A0200B"/>
    <w:rsid w:val="00A273A5"/>
    <w:rsid w:val="00A3666D"/>
    <w:rsid w:val="00A46E5C"/>
    <w:rsid w:val="00A66849"/>
    <w:rsid w:val="00A72FC5"/>
    <w:rsid w:val="00A93067"/>
    <w:rsid w:val="00A94457"/>
    <w:rsid w:val="00AA7F20"/>
    <w:rsid w:val="00AB0EEA"/>
    <w:rsid w:val="00AB52E9"/>
    <w:rsid w:val="00AC6AC0"/>
    <w:rsid w:val="00AC79B4"/>
    <w:rsid w:val="00AF0890"/>
    <w:rsid w:val="00AF703F"/>
    <w:rsid w:val="00B112EA"/>
    <w:rsid w:val="00B361A5"/>
    <w:rsid w:val="00B44FBC"/>
    <w:rsid w:val="00B507D8"/>
    <w:rsid w:val="00B61B2B"/>
    <w:rsid w:val="00B654B9"/>
    <w:rsid w:val="00B7233B"/>
    <w:rsid w:val="00B81905"/>
    <w:rsid w:val="00B91601"/>
    <w:rsid w:val="00B96C5C"/>
    <w:rsid w:val="00BA2554"/>
    <w:rsid w:val="00BB280C"/>
    <w:rsid w:val="00BB70A1"/>
    <w:rsid w:val="00BC78F0"/>
    <w:rsid w:val="00BE3D70"/>
    <w:rsid w:val="00BF02FB"/>
    <w:rsid w:val="00BF0660"/>
    <w:rsid w:val="00BF7625"/>
    <w:rsid w:val="00C0439D"/>
    <w:rsid w:val="00C06BD1"/>
    <w:rsid w:val="00C64D73"/>
    <w:rsid w:val="00C87B9B"/>
    <w:rsid w:val="00CB333D"/>
    <w:rsid w:val="00CD2C19"/>
    <w:rsid w:val="00CE0675"/>
    <w:rsid w:val="00CF14F2"/>
    <w:rsid w:val="00CF4BF0"/>
    <w:rsid w:val="00D01219"/>
    <w:rsid w:val="00D70D1D"/>
    <w:rsid w:val="00D736C6"/>
    <w:rsid w:val="00D77297"/>
    <w:rsid w:val="00D959A2"/>
    <w:rsid w:val="00DA2AED"/>
    <w:rsid w:val="00DF3584"/>
    <w:rsid w:val="00E06DFB"/>
    <w:rsid w:val="00E257D6"/>
    <w:rsid w:val="00E321F6"/>
    <w:rsid w:val="00E511A8"/>
    <w:rsid w:val="00E6586C"/>
    <w:rsid w:val="00E939EC"/>
    <w:rsid w:val="00E945F7"/>
    <w:rsid w:val="00E96549"/>
    <w:rsid w:val="00E97043"/>
    <w:rsid w:val="00EA51E2"/>
    <w:rsid w:val="00ED0D85"/>
    <w:rsid w:val="00EF0D86"/>
    <w:rsid w:val="00F37C2C"/>
    <w:rsid w:val="00F552A6"/>
    <w:rsid w:val="00F76B77"/>
    <w:rsid w:val="00F85D6C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7A0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qFormat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character" w:customStyle="1" w:styleId="11">
    <w:name w:val="Слабое выделение1"/>
    <w:rsid w:val="00546692"/>
    <w:rPr>
      <w:rFonts w:cs="Times New Roman"/>
      <w:i/>
      <w:iCs/>
      <w:color w:val="404040"/>
    </w:rPr>
  </w:style>
  <w:style w:type="paragraph" w:styleId="aff0">
    <w:name w:val="No Spacing"/>
    <w:link w:val="aff1"/>
    <w:uiPriority w:val="1"/>
    <w:qFormat/>
    <w:rsid w:val="00350ECB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aff1">
    <w:name w:val="Без интервала Знак"/>
    <w:link w:val="aff0"/>
    <w:uiPriority w:val="1"/>
    <w:rsid w:val="00350ECB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qFormat/>
    <w:rsid w:val="00753B3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21">
    <w:name w:val="Абзац списка2"/>
    <w:basedOn w:val="a"/>
    <w:rsid w:val="001604C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ru-RU" w:bidi="ar-SA"/>
    </w:rPr>
  </w:style>
  <w:style w:type="character" w:customStyle="1" w:styleId="Bodytext2">
    <w:name w:val="Body text (2)_"/>
    <w:link w:val="Bodytext20"/>
    <w:locked/>
    <w:rsid w:val="001604C7"/>
    <w:rPr>
      <w:sz w:val="28"/>
      <w:szCs w:val="28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1604C7"/>
    <w:pPr>
      <w:shd w:val="clear" w:color="auto" w:fill="FFFFFF"/>
      <w:spacing w:before="300" w:after="300" w:line="322" w:lineRule="exact"/>
      <w:jc w:val="both"/>
    </w:pPr>
    <w:rPr>
      <w:color w:val="auto"/>
      <w:sz w:val="28"/>
      <w:szCs w:val="28"/>
      <w:lang w:bidi="ar-SA"/>
    </w:rPr>
  </w:style>
  <w:style w:type="paragraph" w:customStyle="1" w:styleId="NoSpacing">
    <w:name w:val="No Spacing"/>
    <w:link w:val="NoSpacingChar"/>
    <w:rsid w:val="002E769B"/>
    <w:pPr>
      <w:widowControl/>
      <w:suppressAutoHyphens/>
    </w:pPr>
    <w:rPr>
      <w:rFonts w:ascii="Times New Roman" w:eastAsia="Calibri" w:hAnsi="Times New Roman" w:cs="Times New Roman"/>
      <w:lang w:val="ru-RU" w:eastAsia="ar-SA" w:bidi="ar-SA"/>
    </w:rPr>
  </w:style>
  <w:style w:type="character" w:customStyle="1" w:styleId="NoSpacingChar">
    <w:name w:val="No Spacing Char"/>
    <w:link w:val="NoSpacing"/>
    <w:locked/>
    <w:rsid w:val="002E769B"/>
    <w:rPr>
      <w:rFonts w:ascii="Times New Roman" w:eastAsia="Calibri" w:hAnsi="Times New Roman" w:cs="Times New Roman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8816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92</cp:revision>
  <cp:lastPrinted>2021-06-07T07:32:00Z</cp:lastPrinted>
  <dcterms:created xsi:type="dcterms:W3CDTF">2021-06-07T06:32:00Z</dcterms:created>
  <dcterms:modified xsi:type="dcterms:W3CDTF">2021-09-13T06:39:00Z</dcterms:modified>
</cp:coreProperties>
</file>