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961" w:rsidRPr="00831961" w:rsidRDefault="00831961" w:rsidP="00831961">
      <w:pPr>
        <w:ind w:left="11766"/>
        <w:rPr>
          <w:rFonts w:ascii="Times New Roman" w:hAnsi="Times New Roman" w:cs="Times New Roman"/>
          <w:spacing w:val="-1"/>
        </w:rPr>
      </w:pPr>
      <w:bookmarkStart w:id="0" w:name="_GoBack"/>
      <w:bookmarkEnd w:id="0"/>
      <w:r w:rsidRPr="00831961">
        <w:rPr>
          <w:rFonts w:ascii="Times New Roman" w:hAnsi="Times New Roman" w:cs="Times New Roman"/>
        </w:rPr>
        <w:t>ЗАТВЕРДЖЕНО</w:t>
      </w:r>
      <w:r w:rsidRPr="00831961">
        <w:rPr>
          <w:rFonts w:ascii="Times New Roman" w:hAnsi="Times New Roman" w:cs="Times New Roman"/>
        </w:rPr>
        <w:br/>
        <w:t>Рішення сільської ради</w:t>
      </w:r>
      <w:r w:rsidRPr="00831961">
        <w:rPr>
          <w:rFonts w:ascii="Times New Roman" w:hAnsi="Times New Roman" w:cs="Times New Roman"/>
        </w:rPr>
        <w:br/>
        <w:t>від 26.03.2021 року № 163</w:t>
      </w:r>
    </w:p>
    <w:p w:rsidR="00831961" w:rsidRPr="00831961" w:rsidRDefault="00831961" w:rsidP="00F51A53">
      <w:pPr>
        <w:pStyle w:val="aff0"/>
        <w:rPr>
          <w:rFonts w:ascii="Times New Roman" w:hAnsi="Times New Roman"/>
          <w:sz w:val="28"/>
          <w:szCs w:val="28"/>
        </w:rPr>
      </w:pPr>
    </w:p>
    <w:p w:rsidR="00831961" w:rsidRPr="00831961" w:rsidRDefault="00831961" w:rsidP="0016007E">
      <w:pPr>
        <w:pStyle w:val="aff0"/>
        <w:jc w:val="center"/>
        <w:rPr>
          <w:rFonts w:ascii="Times New Roman" w:hAnsi="Times New Roman"/>
          <w:sz w:val="28"/>
          <w:szCs w:val="28"/>
        </w:rPr>
      </w:pPr>
      <w:r w:rsidRPr="00831961">
        <w:rPr>
          <w:rFonts w:ascii="Times New Roman" w:hAnsi="Times New Roman"/>
          <w:sz w:val="28"/>
          <w:szCs w:val="28"/>
        </w:rPr>
        <w:t>ПРОГРАМА</w:t>
      </w:r>
      <w:r w:rsidRPr="00831961">
        <w:rPr>
          <w:rFonts w:ascii="Times New Roman" w:hAnsi="Times New Roman"/>
          <w:sz w:val="28"/>
          <w:szCs w:val="28"/>
        </w:rPr>
        <w:br/>
        <w:t xml:space="preserve">захисту населення і територій від надзвичайних ситуацій та забезпечення організації заходів пожежної, техногенної безпеки </w:t>
      </w:r>
      <w:r w:rsidRPr="00831961">
        <w:rPr>
          <w:rFonts w:ascii="Times New Roman" w:hAnsi="Times New Roman"/>
          <w:sz w:val="28"/>
          <w:szCs w:val="28"/>
          <w:lang w:eastAsia="ru-RU"/>
        </w:rPr>
        <w:t>Городоцької</w:t>
      </w:r>
      <w:r w:rsidRPr="00831961">
        <w:rPr>
          <w:rFonts w:ascii="Times New Roman" w:hAnsi="Times New Roman"/>
          <w:sz w:val="28"/>
          <w:szCs w:val="28"/>
        </w:rPr>
        <w:t xml:space="preserve"> сільської ради на 2021-2025 роки</w:t>
      </w:r>
    </w:p>
    <w:p w:rsidR="00831961" w:rsidRPr="00831961" w:rsidRDefault="00831961" w:rsidP="0016007E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tbl>
      <w:tblPr>
        <w:tblW w:w="5263" w:type="pct"/>
        <w:tblInd w:w="-562" w:type="dxa"/>
        <w:tblBorders>
          <w:top w:val="single" w:sz="2" w:space="0" w:color="2474C1"/>
          <w:left w:val="single" w:sz="2" w:space="0" w:color="2474C1"/>
          <w:bottom w:val="single" w:sz="2" w:space="0" w:color="2474C1"/>
          <w:right w:val="single" w:sz="2" w:space="0" w:color="2474C1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3682"/>
        <w:gridCol w:w="1477"/>
        <w:gridCol w:w="951"/>
        <w:gridCol w:w="17"/>
        <w:gridCol w:w="788"/>
        <w:gridCol w:w="812"/>
        <w:gridCol w:w="745"/>
        <w:gridCol w:w="799"/>
        <w:gridCol w:w="745"/>
        <w:gridCol w:w="3017"/>
        <w:gridCol w:w="1858"/>
        <w:gridCol w:w="14"/>
        <w:gridCol w:w="6"/>
        <w:gridCol w:w="8"/>
      </w:tblGrid>
      <w:tr w:rsidR="00831961" w:rsidRPr="00831961" w:rsidTr="00B804CA">
        <w:trPr>
          <w:cantSplit/>
          <w:trHeight w:val="465"/>
          <w:tblHeader/>
        </w:trPr>
        <w:tc>
          <w:tcPr>
            <w:tcW w:w="4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№ </w:t>
            </w:r>
          </w:p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155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Найменування завдання</w:t>
            </w:r>
          </w:p>
        </w:tc>
        <w:tc>
          <w:tcPr>
            <w:tcW w:w="1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Найменування показника</w:t>
            </w:r>
          </w:p>
        </w:tc>
        <w:tc>
          <w:tcPr>
            <w:tcW w:w="502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Значення показника (тис. грн.)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Відповідальні за виконання</w:t>
            </w:r>
          </w:p>
        </w:tc>
        <w:tc>
          <w:tcPr>
            <w:tcW w:w="1950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Джерела фінансування</w:t>
            </w:r>
          </w:p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cantSplit/>
          <w:trHeight w:val="270"/>
          <w:tblHeader/>
        </w:trPr>
        <w:tc>
          <w:tcPr>
            <w:tcW w:w="4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831961">
              <w:rPr>
                <w:rFonts w:ascii="Times New Roman" w:hAnsi="Times New Roman" w:cs="Times New Roman"/>
                <w:sz w:val="20"/>
                <w:szCs w:val="20"/>
              </w:rPr>
              <w:t>Всього по роках</w:t>
            </w:r>
          </w:p>
        </w:tc>
        <w:tc>
          <w:tcPr>
            <w:tcW w:w="40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за роками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cantSplit/>
          <w:trHeight w:val="236"/>
          <w:tblHeader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  <w:gridSpan w:val="4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trHeight w:val="88"/>
        </w:trPr>
        <w:tc>
          <w:tcPr>
            <w:tcW w:w="1587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/>
              </w:rPr>
              <w:t>1. Навчання населення вимогам пожежної та техногенної безпеки, пропаганда та агітація, підвищення культури безпеки</w:t>
            </w:r>
          </w:p>
        </w:tc>
      </w:tr>
      <w:tr w:rsidR="00831961" w:rsidRPr="00831961" w:rsidTr="00B804CA">
        <w:trPr>
          <w:gridAfter w:val="1"/>
          <w:wAfter w:w="8" w:type="dxa"/>
          <w:trHeight w:val="562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Рейдові обходи з метою попередження виникнення пожеж та надзвичайних ситуацій в пожежонебезпечний період, а також в оселях  неблагополучних та соціально незахищених громадян, сімей (з урахуванням карантинних обмежень)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 xml:space="preserve">Виконавчий комітет ради,  </w:t>
            </w:r>
          </w:p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працівники соціальних служб, за погодженням з залученням співробітників поліції та ДСНС</w:t>
            </w:r>
          </w:p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color w:val="000000"/>
                <w:lang w:val="uk-UA"/>
              </w:rPr>
            </w:pP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</w:tr>
      <w:tr w:rsidR="00831961" w:rsidRPr="00831961" w:rsidTr="00B804CA">
        <w:trPr>
          <w:gridAfter w:val="1"/>
          <w:wAfter w:w="8" w:type="dxa"/>
          <w:trHeight w:val="63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Проведення інформаційно-просвітницької роботи з населенням щодо правил пожежної безпеки та поведінки в умовах НС, шляхом розроблення та розповсюдження інформаційних матеріалів (білборди, сітілайти, стенди, плакати, листівки, пам’ятки, наочні куточки тощо), а також розміщення в засобах масової інформації (друковані видання, мережа Інтернет, телебачення, радіомовлення) 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Кошти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highlight w:val="yellow"/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1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25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 xml:space="preserve">Виконавчий комітет ради, </w:t>
            </w:r>
            <w:r w:rsidRPr="00831961">
              <w:rPr>
                <w:rFonts w:ascii="Times New Roman" w:hAnsi="Times New Roman" w:cs="Times New Roman"/>
                <w:bCs/>
                <w:i/>
              </w:rPr>
              <w:t>за згодою територіальні органи міністерств та відомств України в районі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</w:t>
            </w:r>
          </w:p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за рахунок коштів передбачених на утримання відповідних органів </w:t>
            </w:r>
          </w:p>
        </w:tc>
      </w:tr>
      <w:tr w:rsidR="00831961" w:rsidRPr="00831961" w:rsidTr="00B804CA">
        <w:trPr>
          <w:gridAfter w:val="1"/>
          <w:wAfter w:w="8" w:type="dxa"/>
          <w:trHeight w:val="2277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З метою навчання учнів загальноосвітніх закладів правилам безпечної поведінки та популяризації серед дітей і молоді здорового способу життя – провести підготовку шкільних команд та забезпечити їх фінансову підтримку в районному етапі щорічного фестивалю дружин юних </w:t>
            </w:r>
            <w:r w:rsidRPr="00831961">
              <w:rPr>
                <w:sz w:val="22"/>
                <w:szCs w:val="22"/>
                <w:lang w:val="uk-UA"/>
              </w:rPr>
              <w:lastRenderedPageBreak/>
              <w:t>пожежних (з урахуванням карантинних обмежень)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lastRenderedPageBreak/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тис. грн.</w:t>
            </w:r>
          </w:p>
          <w:p w:rsidR="00831961" w:rsidRPr="00831961" w:rsidRDefault="00831961" w:rsidP="00B804CA">
            <w:pPr>
              <w:pStyle w:val="aff6"/>
              <w:spacing w:before="0" w:after="0" w:line="19" w:lineRule="atLeast"/>
              <w:jc w:val="center"/>
              <w:rPr>
                <w:lang w:val="uk-UA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after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after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after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after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after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 xml:space="preserve">Відділ освіти, культури, молоді та спорту, відділ організаційного забезпечення, документообігу, мобілізаційної роботи, інформаційної діяльності, комунікацій з громадськістю </w:t>
            </w:r>
            <w:r w:rsidRPr="00831961">
              <w:rPr>
                <w:rFonts w:ascii="Times New Roman" w:hAnsi="Times New Roman" w:cs="Times New Roman"/>
                <w:bCs/>
              </w:rPr>
              <w:lastRenderedPageBreak/>
              <w:t>та доступу до публічної інформації, фінансовий відділ</w:t>
            </w:r>
            <w:r w:rsidRPr="0083196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2"/>
          <w:wAfter w:w="14" w:type="dxa"/>
          <w:trHeight w:val="132"/>
        </w:trPr>
        <w:tc>
          <w:tcPr>
            <w:tcW w:w="1585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lastRenderedPageBreak/>
              <w:t xml:space="preserve">2. Підвищення пожежної та техногенної безпеки території, будівель та споруд,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t>утримання систем протипожежного захисту відповідно до вимог нормативних документів</w:t>
            </w:r>
          </w:p>
        </w:tc>
      </w:tr>
      <w:tr w:rsidR="00831961" w:rsidRPr="00831961" w:rsidTr="00B804CA">
        <w:trPr>
          <w:gridAfter w:val="1"/>
          <w:wAfter w:w="8" w:type="dxa"/>
          <w:trHeight w:val="571"/>
        </w:trPr>
        <w:tc>
          <w:tcPr>
            <w:tcW w:w="4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color w:val="000000"/>
                <w:lang w:val="uk-UA"/>
              </w:rPr>
            </w:pPr>
            <w:r w:rsidRPr="00831961">
              <w:rPr>
                <w:color w:val="000000"/>
                <w:sz w:val="22"/>
                <w:szCs w:val="22"/>
                <w:lang w:val="uk-UA"/>
              </w:rPr>
              <w:t>Підвищення вогнестійкості  шляхом просочення конструкцій вогнетривкими сумішами будівель державної і комунальної форм власності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Кількість об’єктів: 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bCs/>
                <w:lang w:val="uk-UA"/>
              </w:rPr>
              <w:t>Відділ освіти, культури, молоді та спорту,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інформації, фінансовий відділ</w:t>
            </w:r>
          </w:p>
        </w:tc>
        <w:tc>
          <w:tcPr>
            <w:tcW w:w="194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Місцевий бюджет, інші джерела не заборонені чинним законодавством </w:t>
            </w:r>
          </w:p>
        </w:tc>
      </w:tr>
      <w:tr w:rsidR="00831961" w:rsidRPr="00831961" w:rsidTr="00B804CA">
        <w:trPr>
          <w:gridAfter w:val="1"/>
          <w:wAfter w:w="8" w:type="dxa"/>
          <w:trHeight w:val="409"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color w:val="000000"/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219 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60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60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39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30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30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94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978"/>
        </w:trPr>
        <w:tc>
          <w:tcPr>
            <w:tcW w:w="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color w:val="000000"/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Впровадження систем блискавкозахисту, протипожежних перешкод, приведення у відповідний стан систем електропостачання, проведення заміру опору ізоляції електричних мереж та електроустановок в будівлях </w:t>
            </w:r>
            <w:r w:rsidRPr="00831961">
              <w:rPr>
                <w:color w:val="000000"/>
                <w:sz w:val="22"/>
                <w:szCs w:val="22"/>
                <w:lang w:val="uk-UA"/>
              </w:rPr>
              <w:t>державної і комунальної форм власності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Кількість об’єктів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9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bCs/>
                <w:lang w:val="uk-UA"/>
              </w:rPr>
              <w:t>Відділ освіти, культури, молоді та спорту,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інформації, фінансовий відділ</w:t>
            </w:r>
          </w:p>
        </w:tc>
        <w:tc>
          <w:tcPr>
            <w:tcW w:w="194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Місцевий бюджет, інші джерела не заборонені чинним законодавством </w:t>
            </w:r>
          </w:p>
        </w:tc>
      </w:tr>
      <w:tr w:rsidR="00831961" w:rsidRPr="00831961" w:rsidTr="00B804CA">
        <w:trPr>
          <w:gridAfter w:val="1"/>
          <w:wAfter w:w="8" w:type="dxa"/>
          <w:trHeight w:val="1039"/>
        </w:trPr>
        <w:tc>
          <w:tcPr>
            <w:tcW w:w="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</w:rPr>
              <w:t>тис.</w:t>
            </w:r>
            <w:r w:rsidRPr="00831961">
              <w:rPr>
                <w:sz w:val="22"/>
                <w:szCs w:val="22"/>
                <w:lang w:val="uk-UA"/>
              </w:rPr>
              <w:t>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225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3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94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659"/>
        </w:trPr>
        <w:tc>
          <w:tcPr>
            <w:tcW w:w="4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color w:val="000000"/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Встановлення автоматичної системи пожежної сигналізації в будівлях</w:t>
            </w:r>
            <w:r w:rsidRPr="00831961">
              <w:rPr>
                <w:color w:val="000000"/>
                <w:sz w:val="22"/>
                <w:szCs w:val="22"/>
                <w:lang w:val="uk-UA"/>
              </w:rPr>
              <w:t xml:space="preserve"> державної і комунальної форм власності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Кількість об’єктів 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 відділ освіти, культури, молоді та спорту</w:t>
            </w:r>
          </w:p>
        </w:tc>
        <w:tc>
          <w:tcPr>
            <w:tcW w:w="194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465"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</w:rPr>
              <w:t>тис.</w:t>
            </w:r>
            <w:r w:rsidRPr="00831961">
              <w:rPr>
                <w:sz w:val="22"/>
                <w:szCs w:val="22"/>
                <w:lang w:val="uk-UA"/>
              </w:rPr>
              <w:t>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700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150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150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150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150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4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1341"/>
        </w:trPr>
        <w:tc>
          <w:tcPr>
            <w:tcW w:w="4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Приведення у робочий стан димових і вентиляційних каналів будівель та житлових будинків з пічним опаленням особливо в яких проживають соціально незахищені громадяни, неблагополучні та багатодітні сім‘ї, інваліди та одинокі люди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Кількість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будівель (житлових будинків)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50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</w:t>
            </w:r>
            <w:r w:rsidRPr="00831961">
              <w:rPr>
                <w:rFonts w:ascii="Times New Roman" w:hAnsi="Times New Roman" w:cs="Times New Roman"/>
              </w:rPr>
              <w:t xml:space="preserve"> </w:t>
            </w:r>
            <w:r w:rsidRPr="00831961">
              <w:rPr>
                <w:rFonts w:ascii="Times New Roman" w:hAnsi="Times New Roman" w:cs="Times New Roman"/>
                <w:bCs/>
              </w:rPr>
              <w:t>відділ освіти, культури, молоді та спорту,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інформації, керівники обслуговуючих кооперативів (за їх наявності)</w:t>
            </w:r>
          </w:p>
        </w:tc>
        <w:tc>
          <w:tcPr>
            <w:tcW w:w="194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за рахунок коштів, передбачених на утримання кооперативів</w:t>
            </w:r>
          </w:p>
        </w:tc>
      </w:tr>
      <w:tr w:rsidR="00831961" w:rsidRPr="00831961" w:rsidTr="00B804CA">
        <w:trPr>
          <w:gridAfter w:val="1"/>
          <w:wAfter w:w="8" w:type="dxa"/>
          <w:trHeight w:val="969"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Кошти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94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1185"/>
        </w:trPr>
        <w:tc>
          <w:tcPr>
            <w:tcW w:w="4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Придбання та утримання первинних засобів пожежогасіння (вогнегасники, пожежні щити, пожежні кран-комплекти) відповідно до чинних норм та правил у будівлях </w:t>
            </w:r>
            <w:r w:rsidRPr="00831961">
              <w:rPr>
                <w:color w:val="000000"/>
                <w:sz w:val="22"/>
                <w:szCs w:val="22"/>
                <w:lang w:val="uk-UA"/>
              </w:rPr>
              <w:t>державної і комунальної форм власності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Кількість первинних засобів пожежогасіння, шт.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485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97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31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bCs/>
                <w:lang w:val="uk-UA"/>
              </w:rPr>
              <w:t>Виконавчий комітет ради,</w:t>
            </w:r>
            <w:r w:rsidRPr="00831961">
              <w:rPr>
                <w:lang w:val="uk-UA"/>
              </w:rPr>
              <w:t xml:space="preserve"> </w:t>
            </w:r>
            <w:r w:rsidRPr="00831961">
              <w:rPr>
                <w:bCs/>
                <w:lang w:val="uk-UA"/>
              </w:rPr>
              <w:t>відділ освіти, культури, молоді та спорту,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</w:t>
            </w:r>
          </w:p>
        </w:tc>
        <w:tc>
          <w:tcPr>
            <w:tcW w:w="194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415"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48,5 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9,7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94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415"/>
        </w:trPr>
        <w:tc>
          <w:tcPr>
            <w:tcW w:w="44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81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Технічне обслуговування установок пожежної сигналізації на об'єктах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Кількість об’єктів 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2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bCs/>
                <w:lang w:val="uk-UA"/>
              </w:rPr>
              <w:t>Виконавчий комітет ради,</w:t>
            </w:r>
            <w:r w:rsidRPr="00831961">
              <w:rPr>
                <w:lang w:val="uk-UA"/>
              </w:rPr>
              <w:t xml:space="preserve"> </w:t>
            </w:r>
            <w:r w:rsidRPr="00831961">
              <w:rPr>
                <w:bCs/>
                <w:lang w:val="uk-UA"/>
              </w:rPr>
              <w:t xml:space="preserve">відділ освіти, культури, молоді та спорту, відділ організаційного </w:t>
            </w:r>
            <w:r w:rsidRPr="00831961">
              <w:rPr>
                <w:bCs/>
                <w:lang w:val="uk-UA"/>
              </w:rPr>
              <w:lastRenderedPageBreak/>
              <w:t>забезпечення, документообігу, мобілізаційної роботи, інформаційної діяльності, комунікацій з громадськістю та доступу до публічної інформації</w:t>
            </w:r>
          </w:p>
        </w:tc>
        <w:tc>
          <w:tcPr>
            <w:tcW w:w="1942" w:type="dxa"/>
            <w:gridSpan w:val="3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 xml:space="preserve">Місцевий бюджет, інші джерела не заборонені </w:t>
            </w:r>
            <w:r w:rsidRPr="00831961">
              <w:rPr>
                <w:rFonts w:ascii="Times New Roman" w:hAnsi="Times New Roman" w:cs="Times New Roman"/>
              </w:rPr>
              <w:lastRenderedPageBreak/>
              <w:t>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415"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48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9,6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9,6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9,6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9,6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9,6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94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415"/>
        </w:trPr>
        <w:tc>
          <w:tcPr>
            <w:tcW w:w="44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381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Виведення сигналу пожежної сигналізації на пульт цілодобового спостереження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Кількість об’єктів 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1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2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42" w:type="dxa"/>
            <w:gridSpan w:val="3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415"/>
        </w:trPr>
        <w:tc>
          <w:tcPr>
            <w:tcW w:w="4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24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4,8</w:t>
            </w:r>
          </w:p>
        </w:tc>
        <w:tc>
          <w:tcPr>
            <w:tcW w:w="31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</w:p>
        </w:tc>
        <w:tc>
          <w:tcPr>
            <w:tcW w:w="1942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330"/>
        </w:trPr>
        <w:tc>
          <w:tcPr>
            <w:tcW w:w="1586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t>3. Створення та функціонування місцевої пожежної команди в сільській раді</w:t>
            </w:r>
          </w:p>
        </w:tc>
      </w:tr>
      <w:tr w:rsidR="00831961" w:rsidRPr="00831961" w:rsidTr="00B804CA">
        <w:trPr>
          <w:gridAfter w:val="1"/>
          <w:wAfter w:w="8" w:type="dxa"/>
          <w:trHeight w:val="860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Проведення ремонту (будівництво) пожежного ДЕПО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755238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</w:t>
            </w:r>
            <w:r w:rsidRPr="00831961">
              <w:rPr>
                <w:rFonts w:ascii="Times New Roman" w:hAnsi="Times New Roman" w:cs="Times New Roman"/>
              </w:rPr>
              <w:t xml:space="preserve"> </w:t>
            </w:r>
            <w:r w:rsidRPr="00831961">
              <w:rPr>
                <w:rFonts w:ascii="Times New Roman" w:hAnsi="Times New Roman" w:cs="Times New Roman"/>
                <w:bCs/>
              </w:rPr>
              <w:t>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547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Прийняття рішення та розробка положення про функціонування МПК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-149" w:right="-108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-108" w:right="-67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-108" w:right="-67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-108" w:right="-67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-108" w:right="-67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ind w:left="-108" w:right="-67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755238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Городоцька сільська рада, (за необхідності РМУ ГУ ДСНС),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</w:tr>
      <w:tr w:rsidR="00831961" w:rsidRPr="00831961" w:rsidTr="00B804CA">
        <w:trPr>
          <w:gridAfter w:val="1"/>
          <w:wAfter w:w="8" w:type="dxa"/>
          <w:trHeight w:val="253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Придбання (оренда) пожежного автомобіля</w:t>
            </w:r>
          </w:p>
          <w:p w:rsidR="00831961" w:rsidRPr="00831961" w:rsidRDefault="00831961" w:rsidP="00B804C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голова,</w:t>
            </w:r>
          </w:p>
          <w:p w:rsidR="00831961" w:rsidRPr="00831961" w:rsidRDefault="00831961" w:rsidP="00F51A53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</w:t>
            </w:r>
          </w:p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фінансовий відділ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1043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Затвердження штатної чисельності та кошторис на утримання МПК (МПРК, ДПК)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1836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Створення добровільних пожежних дружин з числа чоловіків, які працюють на підприємствах, установах та організаціях, розташованих на території сільської ради. А також добровольців, які проживають на території сільської ради</w:t>
            </w:r>
          </w:p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голова,</w:t>
            </w:r>
          </w:p>
          <w:p w:rsidR="00831961" w:rsidRPr="00831961" w:rsidRDefault="00831961" w:rsidP="00F51A53">
            <w:pPr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інформації, керівники землеобробних та інших підприємств, які здійснюють діяльність на території сільської ради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253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Обов‘язкове страхування членів МПК, МПРК, ДПК, ДПД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Кошти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</w:t>
            </w:r>
            <w:r w:rsidRPr="00831961">
              <w:rPr>
                <w:rFonts w:ascii="Times New Roman" w:hAnsi="Times New Roman" w:cs="Times New Roman"/>
              </w:rPr>
              <w:t xml:space="preserve"> відділ бухгалтерського обліку, звітності та економіки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Місцевий бюджет, інші джерела не заборонені </w:t>
            </w:r>
            <w:r w:rsidRPr="00831961">
              <w:rPr>
                <w:rFonts w:ascii="Times New Roman" w:hAnsi="Times New Roman" w:cs="Times New Roman"/>
              </w:rPr>
              <w:lastRenderedPageBreak/>
              <w:t xml:space="preserve">чинним законодавством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1961" w:rsidRPr="00831961" w:rsidTr="00B804CA">
        <w:trPr>
          <w:gridAfter w:val="1"/>
          <w:wAfter w:w="8" w:type="dxa"/>
          <w:trHeight w:val="253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 xml:space="preserve">7. 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Навчання та практичне стажування на базі пожежно-рятувальних підрозділів ГУ ДСНС України у Рівненській області (за погодженням)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Кошти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 xml:space="preserve">Виконавчий комітет, </w:t>
            </w:r>
          </w:p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ДПРЗ-3 ГУ ДСНС України у Рівненській області, НМЦ ЦЗ та БЖД Рівненської області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826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Придбання пожежного інвентарю, обладнання,  пожежних рукавів, захисного одягу та спорядження рятувальників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Кошти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755238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</w:t>
            </w:r>
            <w:r w:rsidRPr="00831961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иконавчий комітет ради, </w:t>
            </w:r>
            <w:r w:rsidRPr="00831961">
              <w:rPr>
                <w:rFonts w:ascii="Times New Roman" w:hAnsi="Times New Roman" w:cs="Times New Roman"/>
              </w:rPr>
              <w:t xml:space="preserve">відділ бухгалтерського обліку, звітності та економіки, </w:t>
            </w:r>
            <w:r w:rsidRPr="00831961">
              <w:rPr>
                <w:rFonts w:ascii="Times New Roman" w:hAnsi="Times New Roman" w:cs="Times New Roman"/>
                <w:bCs/>
              </w:rPr>
              <w:t>ДПРЗ-3 ГУ ДСНС України у Рівненській області, АРЗ СП ГУ ДСНС України у Рівненській області</w:t>
            </w:r>
          </w:p>
        </w:tc>
        <w:tc>
          <w:tcPr>
            <w:tcW w:w="1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838"/>
        </w:trPr>
        <w:tc>
          <w:tcPr>
            <w:tcW w:w="4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9. 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Придбання паливо-мастильних матеріалів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Кошти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755238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</w:t>
            </w:r>
            <w:r w:rsidRPr="00831961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иконавчий комітет ради, </w:t>
            </w:r>
            <w:r w:rsidRPr="00831961">
              <w:rPr>
                <w:rFonts w:ascii="Times New Roman" w:hAnsi="Times New Roman" w:cs="Times New Roman"/>
              </w:rPr>
              <w:t xml:space="preserve">відділ бухгалтерського обліку, звітності та економіки, </w:t>
            </w:r>
            <w:r w:rsidRPr="00831961">
              <w:rPr>
                <w:rFonts w:ascii="Times New Roman" w:hAnsi="Times New Roman" w:cs="Times New Roman"/>
                <w:bCs/>
              </w:rPr>
              <w:t>ДПРЗ-3 ГУ ДСНС України у Рівненській області, АРЗ СП ГУ ДСНС України у Рівненській області</w:t>
            </w: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1"/>
          <w:wAfter w:w="8" w:type="dxa"/>
          <w:trHeight w:val="838"/>
        </w:trPr>
        <w:tc>
          <w:tcPr>
            <w:tcW w:w="4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Комплектування технікою, спорядженням, інструментом отриманими в користування на підставі угод з підрозділами ДСНС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голова,</w:t>
            </w:r>
          </w:p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ДПРЗ-3 ГУ ДСНС України у Рівненській області, </w:t>
            </w:r>
            <w:r w:rsidRPr="00831961">
              <w:rPr>
                <w:bCs/>
                <w:lang w:val="uk-UA"/>
              </w:rPr>
              <w:t>АРЗ СП ГУ ДСНС України у Рівненській області</w:t>
            </w:r>
          </w:p>
        </w:tc>
        <w:tc>
          <w:tcPr>
            <w:tcW w:w="1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</w:tr>
      <w:tr w:rsidR="00831961" w:rsidRPr="00831961" w:rsidTr="00B804CA">
        <w:trPr>
          <w:gridAfter w:val="2"/>
          <w:wAfter w:w="14" w:type="dxa"/>
          <w:trHeight w:val="132"/>
        </w:trPr>
        <w:tc>
          <w:tcPr>
            <w:tcW w:w="1585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t>4. Забезпечення цивільного захисту на території сільської ради. Приведення в готовність до використання за призначенням захисних споруд цивільного захисту, які перебувають на балансі сільської ради</w:t>
            </w:r>
          </w:p>
        </w:tc>
      </w:tr>
      <w:tr w:rsidR="00831961" w:rsidRPr="00831961" w:rsidTr="00B804CA">
        <w:trPr>
          <w:gridAfter w:val="3"/>
          <w:wAfter w:w="28" w:type="dxa"/>
          <w:trHeight w:val="234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Обстеження земельних ділянок, у тому числі перед початком </w:t>
            </w:r>
            <w:r w:rsidRPr="00831961">
              <w:rPr>
                <w:sz w:val="22"/>
                <w:szCs w:val="22"/>
                <w:lang w:val="uk-UA"/>
              </w:rPr>
              <w:lastRenderedPageBreak/>
              <w:t>будівельних робіт, а також ремонту та реконструкції автошляхів всіх категорій  на наявність вибухонебезпечних предметів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755238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  <w:sz w:val="22"/>
                <w:szCs w:val="22"/>
              </w:rPr>
              <w:t>Відділ архітектури, земельних відносин та житлово-</w:t>
            </w:r>
            <w:r w:rsidRPr="00831961">
              <w:rPr>
                <w:rFonts w:ascii="Times New Roman" w:hAnsi="Times New Roman" w:cs="Times New Roman"/>
                <w:bCs/>
                <w:sz w:val="22"/>
                <w:szCs w:val="22"/>
              </w:rPr>
              <w:lastRenderedPageBreak/>
              <w:t>комунального господарства, виконавчий комітет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 xml:space="preserve">Місцевий бюджет, кошти </w:t>
            </w:r>
            <w:r w:rsidRPr="00831961">
              <w:rPr>
                <w:rFonts w:ascii="Times New Roman" w:hAnsi="Times New Roman" w:cs="Times New Roman"/>
              </w:rPr>
              <w:lastRenderedPageBreak/>
              <w:t>замовників будівництва</w:t>
            </w:r>
          </w:p>
        </w:tc>
      </w:tr>
      <w:tr w:rsidR="00831961" w:rsidRPr="00831961" w:rsidTr="00B804CA">
        <w:trPr>
          <w:gridAfter w:val="3"/>
          <w:wAfter w:w="28" w:type="dxa"/>
          <w:trHeight w:val="1012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Проведення інвентаризації захисних споруд цивільного захисту, які знаходяться на балансі сільської ради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pStyle w:val="aff6"/>
              <w:spacing w:before="0" w:beforeAutospacing="0" w:after="0" w:afterAutospacing="0" w:line="19" w:lineRule="atLeast"/>
              <w:rPr>
                <w:lang w:val="uk-UA"/>
              </w:rPr>
            </w:pPr>
            <w:r w:rsidRPr="00831961">
              <w:rPr>
                <w:bCs/>
                <w:lang w:val="uk-UA"/>
              </w:rPr>
              <w:t>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</w:t>
            </w:r>
            <w:r w:rsidRPr="00831961">
              <w:rPr>
                <w:bCs/>
                <w:sz w:val="22"/>
                <w:szCs w:val="22"/>
                <w:lang w:val="uk-UA"/>
              </w:rPr>
              <w:t>, балансоутримувачі ЗС ЦЗ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3"/>
          <w:wAfter w:w="28" w:type="dxa"/>
          <w:trHeight w:val="978"/>
        </w:trPr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Проведення капітальних та поточних ремонтів захисних споруд ЦЗ, їх утримання та укомплектування відповідно до чинних  норм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5E1C18">
            <w:pPr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</w:t>
            </w:r>
            <w:r w:rsidRPr="00831961">
              <w:rPr>
                <w:rFonts w:ascii="Times New Roman" w:hAnsi="Times New Roman" w:cs="Times New Roman"/>
                <w:bCs/>
                <w:sz w:val="22"/>
                <w:szCs w:val="22"/>
              </w:rPr>
              <w:t>иконавчий комітет, балансоутримувачі ЗС ЦЗ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 не заборонені чинним законодавством</w:t>
            </w:r>
          </w:p>
        </w:tc>
      </w:tr>
      <w:tr w:rsidR="00831961" w:rsidRPr="00831961" w:rsidTr="00B804CA">
        <w:trPr>
          <w:gridAfter w:val="3"/>
          <w:wAfter w:w="28" w:type="dxa"/>
          <w:trHeight w:val="389"/>
        </w:trPr>
        <w:tc>
          <w:tcPr>
            <w:tcW w:w="4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Забезпечення контролю та вжиття дієвих заходів щодо недопущення пожеж в природних екосистемах: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- організація та здійснення патрулювань в пожежонебезпечний період;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- заборона спалювання сміття та побутових відходів;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- заборона спалювання сухої рослинності (особливо на торфовмісних полях та поблизу лісових масивів);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- своєчасний вивіз сміття з місць масового відпочинку;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- ліквідація стихійних сміттєзвалищ.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F51A53">
            <w:pPr>
              <w:spacing w:line="19" w:lineRule="atLeast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комітет, за згодою територіальні органи міністерств та відомств України в районі, відділ організаційного забезпечення, документообігу, мобілізаційної роботи, інформаційної діяльності, комунікацій з громадськістю та доступу до публічної інформації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389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Проведення капітальних та поточних ремонтів </w:t>
            </w:r>
            <w:r w:rsidRPr="00831961">
              <w:rPr>
                <w:rFonts w:ascii="Times New Roman" w:hAnsi="Times New Roman" w:cs="Times New Roman"/>
              </w:rPr>
              <w:lastRenderedPageBreak/>
              <w:t>гідромеліоративних каналів</w:t>
            </w:r>
          </w:p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(очищення від мулу та рослинності)</w:t>
            </w:r>
          </w:p>
          <w:p w:rsidR="00831961" w:rsidRPr="00831961" w:rsidRDefault="00831961" w:rsidP="00B804CA">
            <w:pPr>
              <w:spacing w:line="19" w:lineRule="atLea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 xml:space="preserve">Кошти 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5E1C18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Місцевий бюджет, інші </w:t>
            </w:r>
            <w:r w:rsidRPr="00831961">
              <w:rPr>
                <w:rFonts w:ascii="Times New Roman" w:hAnsi="Times New Roman" w:cs="Times New Roman"/>
              </w:rPr>
              <w:lastRenderedPageBreak/>
              <w:t>джерела не заборонені чинним законодавством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1584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lastRenderedPageBreak/>
              <w:t xml:space="preserve">5. Проведення матеріально-технічного переоснащення оперативно-рятувальної служби цивільного захисту 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Закупівля техніки, інструменту, обладнання засобів зв’язку та освітлення, спеціального, захисного одягу та взуття, особистого спорядження рятувальників, пожежних рукавів</w:t>
            </w:r>
          </w:p>
          <w:p w:rsidR="00831961" w:rsidRPr="00831961" w:rsidRDefault="00831961" w:rsidP="00B804CA">
            <w:pPr>
              <w:pStyle w:val="aff6"/>
              <w:spacing w:line="19" w:lineRule="atLeast"/>
              <w:jc w:val="both"/>
              <w:rPr>
                <w:lang w:val="uk-UA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голова,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bCs/>
                <w:sz w:val="22"/>
                <w:szCs w:val="22"/>
                <w:lang w:val="uk-UA"/>
              </w:rPr>
              <w:t xml:space="preserve">виконавчий комітет ради, </w:t>
            </w:r>
            <w:r w:rsidRPr="00831961">
              <w:rPr>
                <w:sz w:val="22"/>
                <w:szCs w:val="22"/>
                <w:lang w:val="uk-UA"/>
              </w:rPr>
              <w:t xml:space="preserve">ДПРЗ-3 ГУ ДСНС України у Рівненській області, </w:t>
            </w:r>
            <w:r w:rsidRPr="00831961">
              <w:rPr>
                <w:bCs/>
                <w:lang w:val="uk-UA"/>
              </w:rPr>
              <w:t>АРЗ СП ГУ ДСНС України у Рівненській області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line="19" w:lineRule="atLeast"/>
              <w:jc w:val="both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Закупівля паливо-мастильних матеріалів та засобів гасіння пожеж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голова,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bCs/>
                <w:sz w:val="22"/>
                <w:szCs w:val="22"/>
                <w:lang w:val="uk-UA"/>
              </w:rPr>
              <w:t>виконавчий комітет ради,</w:t>
            </w:r>
            <w:r w:rsidRPr="00831961">
              <w:rPr>
                <w:sz w:val="22"/>
                <w:szCs w:val="22"/>
                <w:lang w:val="uk-UA"/>
              </w:rPr>
              <w:t xml:space="preserve"> </w:t>
            </w:r>
          </w:p>
          <w:p w:rsidR="00831961" w:rsidRPr="00831961" w:rsidRDefault="00831961" w:rsidP="00B804CA">
            <w:pPr>
              <w:pStyle w:val="aff6"/>
              <w:spacing w:before="0" w:beforeAutospacing="0" w:after="0" w:afterAutospacing="0" w:line="19" w:lineRule="atLeast"/>
              <w:jc w:val="center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ДПРЗ-3 ГУ ДСНС України у Рівненській області, </w:t>
            </w:r>
            <w:r w:rsidRPr="00831961">
              <w:rPr>
                <w:bCs/>
                <w:lang w:val="uk-UA"/>
              </w:rPr>
              <w:t>АРЗ СП ГУ ДСНС України у Рівненській області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1584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t>6. Забезпечення, утримання проїздів та під’їздів до джерел зовнішнього протипожежного водопостачання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Інвентаризація, проведення перевірки та випробування зовнішнього протипожежного водопостачання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Сільський голова,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 балансоутримувачі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Ремонт існуючих та встановлення нових пожежних гідрантів, облаштування водонапірних веж для забору води пожежною технікою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0F7D2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 балансоутримувачі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Ремонт існуючих та встановлення нових водонапірних башт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</w:t>
            </w:r>
          </w:p>
        </w:tc>
      </w:tr>
      <w:tr w:rsidR="00831961" w:rsidRPr="00831961" w:rsidTr="00B804CA">
        <w:trPr>
          <w:gridAfter w:val="3"/>
          <w:wAfter w:w="28" w:type="dxa"/>
          <w:trHeight w:val="501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Ремонт існуючих та будівництво нових пожежних водоймищ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Облаштування наявних штучних та природних водойм пожежними </w:t>
            </w:r>
            <w:r w:rsidRPr="00831961">
              <w:rPr>
                <w:sz w:val="22"/>
                <w:szCs w:val="22"/>
                <w:lang w:val="uk-UA"/>
              </w:rPr>
              <w:lastRenderedPageBreak/>
              <w:t>пірсами. Забезпечити під’їзд з твердим покриттям.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 xml:space="preserve">Виконавчий комітет ради, власники, </w:t>
            </w:r>
            <w:r w:rsidRPr="00831961">
              <w:rPr>
                <w:rFonts w:ascii="Times New Roman" w:hAnsi="Times New Roman" w:cs="Times New Roman"/>
                <w:bCs/>
              </w:rPr>
              <w:lastRenderedPageBreak/>
              <w:t>балансоутримувачі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 xml:space="preserve">Місцевий бюджет, інші </w:t>
            </w:r>
            <w:r w:rsidRPr="00831961">
              <w:rPr>
                <w:rFonts w:ascii="Times New Roman" w:hAnsi="Times New Roman" w:cs="Times New Roman"/>
              </w:rPr>
              <w:lastRenderedPageBreak/>
              <w:t>джерела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Встановлення адресних вказівників та покажчиків джерел протипожежного водопостачання відповідно до чинних норм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ради, власники, балансоутримувачі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бюджет, інші джерела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1584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831961">
              <w:rPr>
                <w:rFonts w:ascii="Times New Roman" w:hAnsi="Times New Roman" w:cs="Times New Roman"/>
                <w:b/>
              </w:rPr>
              <w:t xml:space="preserve">7. Створення місцевих матеріально-технічних резервів для запобігання та ліквідації наслідків надзвичайних ситуації </w:t>
            </w:r>
          </w:p>
        </w:tc>
      </w:tr>
      <w:tr w:rsidR="00831961" w:rsidRPr="00831961" w:rsidTr="00B804CA">
        <w:trPr>
          <w:gridAfter w:val="3"/>
          <w:wAfter w:w="28" w:type="dxa"/>
          <w:trHeight w:val="371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Придбання б</w:t>
            </w:r>
            <w:r w:rsidRPr="00831961">
              <w:rPr>
                <w:sz w:val="22"/>
                <w:szCs w:val="22"/>
              </w:rPr>
              <w:t>удівельн</w:t>
            </w:r>
            <w:r w:rsidRPr="00831961">
              <w:rPr>
                <w:sz w:val="22"/>
                <w:szCs w:val="22"/>
                <w:lang w:val="uk-UA"/>
              </w:rPr>
              <w:t xml:space="preserve">их </w:t>
            </w:r>
            <w:r w:rsidRPr="00831961">
              <w:rPr>
                <w:sz w:val="22"/>
                <w:szCs w:val="22"/>
              </w:rPr>
              <w:t>матеріал</w:t>
            </w:r>
            <w:r w:rsidRPr="00831961">
              <w:rPr>
                <w:sz w:val="22"/>
                <w:szCs w:val="22"/>
                <w:lang w:val="uk-UA"/>
              </w:rPr>
              <w:t>ів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0F7D2F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Придбання паливо-мастильних матеріалів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Місцевий бюджет 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Придбання засобів насосного обладнання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53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Придбання засобів енергопостачання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Придбання засобів хімічного та радіаційного захисту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 xml:space="preserve">Придбання речового майна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0F7D2F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rPr>
          <w:gridAfter w:val="3"/>
          <w:wAfter w:w="28" w:type="dxa"/>
          <w:trHeight w:val="214"/>
        </w:trPr>
        <w:tc>
          <w:tcPr>
            <w:tcW w:w="4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8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pStyle w:val="aff6"/>
              <w:spacing w:before="0" w:beforeAutospacing="0" w:after="0" w:afterAutospacing="0"/>
              <w:rPr>
                <w:lang w:val="uk-UA"/>
              </w:rPr>
            </w:pPr>
            <w:r w:rsidRPr="00831961">
              <w:rPr>
                <w:sz w:val="22"/>
                <w:szCs w:val="22"/>
                <w:lang w:val="uk-UA"/>
              </w:rPr>
              <w:t>Придбання засобів для проведення аварійно-рятувальних та аварійно-відновлювальних робіт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Кошти</w:t>
            </w:r>
          </w:p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 xml:space="preserve"> тис. грн.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3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  <w:bCs/>
              </w:rPr>
              <w:t>Виконавчий комітет ради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Місцевий бюджет</w:t>
            </w:r>
          </w:p>
        </w:tc>
      </w:tr>
      <w:tr w:rsidR="00831961" w:rsidRPr="00831961" w:rsidTr="00B804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28" w:type="dxa"/>
          <w:trHeight w:val="185"/>
        </w:trPr>
        <w:tc>
          <w:tcPr>
            <w:tcW w:w="5781" w:type="dxa"/>
            <w:gridSpan w:val="3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Всього, за роками (тис. грн.)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5974,5</w:t>
            </w:r>
          </w:p>
        </w:tc>
        <w:tc>
          <w:tcPr>
            <w:tcW w:w="832" w:type="dxa"/>
            <w:gridSpan w:val="2"/>
            <w:shd w:val="clear" w:color="auto" w:fill="auto"/>
            <w:vAlign w:val="center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1471,1</w:t>
            </w:r>
          </w:p>
        </w:tc>
        <w:tc>
          <w:tcPr>
            <w:tcW w:w="839" w:type="dxa"/>
            <w:shd w:val="clear" w:color="auto" w:fill="auto"/>
            <w:vAlign w:val="center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1146,1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1125,1</w:t>
            </w:r>
          </w:p>
        </w:tc>
        <w:tc>
          <w:tcPr>
            <w:tcW w:w="826" w:type="dxa"/>
            <w:vAlign w:val="center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1116,1</w:t>
            </w:r>
          </w:p>
        </w:tc>
        <w:tc>
          <w:tcPr>
            <w:tcW w:w="770" w:type="dxa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1116,1</w:t>
            </w:r>
          </w:p>
        </w:tc>
        <w:tc>
          <w:tcPr>
            <w:tcW w:w="3122" w:type="dxa"/>
          </w:tcPr>
          <w:p w:rsidR="00831961" w:rsidRPr="00831961" w:rsidRDefault="00831961" w:rsidP="00B804CA">
            <w:pPr>
              <w:spacing w:line="19" w:lineRule="atLeast"/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2" w:type="dxa"/>
          </w:tcPr>
          <w:p w:rsidR="00831961" w:rsidRPr="00831961" w:rsidRDefault="00831961" w:rsidP="00B804CA">
            <w:pPr>
              <w:jc w:val="center"/>
              <w:rPr>
                <w:rFonts w:ascii="Times New Roman" w:hAnsi="Times New Roman" w:cs="Times New Roman"/>
              </w:rPr>
            </w:pPr>
            <w:r w:rsidRPr="00831961">
              <w:rPr>
                <w:rFonts w:ascii="Times New Roman" w:hAnsi="Times New Roman" w:cs="Times New Roman"/>
              </w:rPr>
              <w:t>-</w:t>
            </w:r>
          </w:p>
        </w:tc>
      </w:tr>
    </w:tbl>
    <w:p w:rsidR="00831961" w:rsidRPr="00831961" w:rsidRDefault="00831961" w:rsidP="0016007E">
      <w:pPr>
        <w:rPr>
          <w:rFonts w:ascii="Times New Roman" w:hAnsi="Times New Roman" w:cs="Times New Roman"/>
          <w:sz w:val="26"/>
          <w:szCs w:val="26"/>
        </w:rPr>
      </w:pPr>
    </w:p>
    <w:p w:rsidR="00831961" w:rsidRPr="00831961" w:rsidRDefault="00831961" w:rsidP="0016007E">
      <w:pPr>
        <w:rPr>
          <w:rFonts w:ascii="Times New Roman" w:hAnsi="Times New Roman" w:cs="Times New Roman"/>
          <w:sz w:val="26"/>
          <w:szCs w:val="26"/>
        </w:rPr>
      </w:pPr>
    </w:p>
    <w:p w:rsidR="00831961" w:rsidRPr="00831961" w:rsidRDefault="00831961" w:rsidP="0016007E">
      <w:pPr>
        <w:rPr>
          <w:rFonts w:ascii="Times New Roman" w:hAnsi="Times New Roman" w:cs="Times New Roman"/>
          <w:sz w:val="26"/>
          <w:szCs w:val="26"/>
        </w:rPr>
      </w:pPr>
      <w:r w:rsidRPr="00831961">
        <w:rPr>
          <w:rFonts w:ascii="Times New Roman" w:hAnsi="Times New Roman" w:cs="Times New Roman"/>
          <w:sz w:val="26"/>
          <w:szCs w:val="26"/>
        </w:rPr>
        <w:t>Секретар сільської ради                                                                                                                                        Людмила СПІВАК</w:t>
      </w:r>
    </w:p>
    <w:p w:rsidR="00831961" w:rsidRDefault="00831961" w:rsidP="000F30EC">
      <w:pPr>
        <w:rPr>
          <w:rFonts w:ascii="Times New Roman" w:hAnsi="Times New Roman" w:cs="Times New Roman"/>
          <w:sz w:val="28"/>
          <w:szCs w:val="28"/>
        </w:rPr>
      </w:pPr>
    </w:p>
    <w:sectPr w:rsidR="00831961" w:rsidSect="00831961">
      <w:footerReference w:type="default" r:id="rId8"/>
      <w:pgSz w:w="16838" w:h="11909" w:orient="landscape"/>
      <w:pgMar w:top="709" w:right="1134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0DE4" w:rsidRDefault="00F50DE4">
      <w:r>
        <w:separator/>
      </w:r>
    </w:p>
  </w:endnote>
  <w:endnote w:type="continuationSeparator" w:id="0">
    <w:p w:rsidR="00F50DE4" w:rsidRDefault="00F50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4CA" w:rsidRDefault="006B27C9">
    <w:pPr>
      <w:pStyle w:val="aff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52A72">
      <w:rPr>
        <w:noProof/>
      </w:rPr>
      <w:t>3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0DE4" w:rsidRDefault="00F50DE4"/>
  </w:footnote>
  <w:footnote w:type="continuationSeparator" w:id="0">
    <w:p w:rsidR="00F50DE4" w:rsidRDefault="00F50DE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1" w15:restartNumberingAfterBreak="0">
    <w:nsid w:val="3965232C"/>
    <w:multiLevelType w:val="multilevel"/>
    <w:tmpl w:val="13CA8B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1692376"/>
    <w:multiLevelType w:val="hybridMultilevel"/>
    <w:tmpl w:val="90F6AC60"/>
    <w:lvl w:ilvl="0" w:tplc="6CDE21F2">
      <w:start w:val="1"/>
      <w:numFmt w:val="decimal"/>
      <w:lvlText w:val="%1."/>
      <w:lvlJc w:val="left"/>
      <w:pPr>
        <w:ind w:left="5676" w:hanging="360"/>
      </w:pPr>
      <w:rPr>
        <w:rFonts w:ascii="Times New Roman" w:eastAsia="Courier New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6396" w:hanging="360"/>
      </w:pPr>
    </w:lvl>
    <w:lvl w:ilvl="2" w:tplc="0422001B">
      <w:start w:val="1"/>
      <w:numFmt w:val="lowerRoman"/>
      <w:lvlText w:val="%3."/>
      <w:lvlJc w:val="right"/>
      <w:pPr>
        <w:ind w:left="7116" w:hanging="180"/>
      </w:pPr>
    </w:lvl>
    <w:lvl w:ilvl="3" w:tplc="0422000F" w:tentative="1">
      <w:start w:val="1"/>
      <w:numFmt w:val="decimal"/>
      <w:lvlText w:val="%4."/>
      <w:lvlJc w:val="left"/>
      <w:pPr>
        <w:ind w:left="7836" w:hanging="360"/>
      </w:pPr>
    </w:lvl>
    <w:lvl w:ilvl="4" w:tplc="04220019" w:tentative="1">
      <w:start w:val="1"/>
      <w:numFmt w:val="lowerLetter"/>
      <w:lvlText w:val="%5."/>
      <w:lvlJc w:val="left"/>
      <w:pPr>
        <w:ind w:left="8556" w:hanging="360"/>
      </w:pPr>
    </w:lvl>
    <w:lvl w:ilvl="5" w:tplc="0422001B" w:tentative="1">
      <w:start w:val="1"/>
      <w:numFmt w:val="lowerRoman"/>
      <w:lvlText w:val="%6."/>
      <w:lvlJc w:val="right"/>
      <w:pPr>
        <w:ind w:left="9276" w:hanging="180"/>
      </w:pPr>
    </w:lvl>
    <w:lvl w:ilvl="6" w:tplc="0422000F" w:tentative="1">
      <w:start w:val="1"/>
      <w:numFmt w:val="decimal"/>
      <w:lvlText w:val="%7."/>
      <w:lvlJc w:val="left"/>
      <w:pPr>
        <w:ind w:left="9996" w:hanging="360"/>
      </w:pPr>
    </w:lvl>
    <w:lvl w:ilvl="7" w:tplc="04220019" w:tentative="1">
      <w:start w:val="1"/>
      <w:numFmt w:val="lowerLetter"/>
      <w:lvlText w:val="%8."/>
      <w:lvlJc w:val="left"/>
      <w:pPr>
        <w:ind w:left="10716" w:hanging="360"/>
      </w:pPr>
    </w:lvl>
    <w:lvl w:ilvl="8" w:tplc="0422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3" w15:restartNumberingAfterBreak="0">
    <w:nsid w:val="65856AA9"/>
    <w:multiLevelType w:val="hybridMultilevel"/>
    <w:tmpl w:val="B560C854"/>
    <w:lvl w:ilvl="0" w:tplc="650E51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A3E"/>
    <w:rsid w:val="0007524E"/>
    <w:rsid w:val="000C60E3"/>
    <w:rsid w:val="000E154E"/>
    <w:rsid w:val="000E1950"/>
    <w:rsid w:val="000F30EC"/>
    <w:rsid w:val="000F79C1"/>
    <w:rsid w:val="001405F1"/>
    <w:rsid w:val="001D01AF"/>
    <w:rsid w:val="00201080"/>
    <w:rsid w:val="002106C6"/>
    <w:rsid w:val="002C3120"/>
    <w:rsid w:val="003169D4"/>
    <w:rsid w:val="003577C4"/>
    <w:rsid w:val="003D0BE1"/>
    <w:rsid w:val="003D14AB"/>
    <w:rsid w:val="003D4A3E"/>
    <w:rsid w:val="00414902"/>
    <w:rsid w:val="004D4929"/>
    <w:rsid w:val="00512D13"/>
    <w:rsid w:val="005452CE"/>
    <w:rsid w:val="00581D78"/>
    <w:rsid w:val="00584C68"/>
    <w:rsid w:val="005B5D67"/>
    <w:rsid w:val="005B60BF"/>
    <w:rsid w:val="0063062E"/>
    <w:rsid w:val="006640DC"/>
    <w:rsid w:val="006A439C"/>
    <w:rsid w:val="006B27C9"/>
    <w:rsid w:val="006D3393"/>
    <w:rsid w:val="006E3446"/>
    <w:rsid w:val="00712222"/>
    <w:rsid w:val="007209D9"/>
    <w:rsid w:val="00725C2C"/>
    <w:rsid w:val="00763752"/>
    <w:rsid w:val="007D11D1"/>
    <w:rsid w:val="007E62D0"/>
    <w:rsid w:val="00831961"/>
    <w:rsid w:val="00831BD1"/>
    <w:rsid w:val="00852A72"/>
    <w:rsid w:val="00982A62"/>
    <w:rsid w:val="00A72FC5"/>
    <w:rsid w:val="00AA7F20"/>
    <w:rsid w:val="00AB0EEA"/>
    <w:rsid w:val="00AB52E9"/>
    <w:rsid w:val="00AF0890"/>
    <w:rsid w:val="00B112EA"/>
    <w:rsid w:val="00B361A5"/>
    <w:rsid w:val="00B654B9"/>
    <w:rsid w:val="00B71356"/>
    <w:rsid w:val="00B7233B"/>
    <w:rsid w:val="00BB70A1"/>
    <w:rsid w:val="00BC78F0"/>
    <w:rsid w:val="00BF57B1"/>
    <w:rsid w:val="00C06BD1"/>
    <w:rsid w:val="00C87B9B"/>
    <w:rsid w:val="00CE0675"/>
    <w:rsid w:val="00D61BB8"/>
    <w:rsid w:val="00D959A2"/>
    <w:rsid w:val="00DF4D8E"/>
    <w:rsid w:val="00E06DFB"/>
    <w:rsid w:val="00E257D6"/>
    <w:rsid w:val="00E939EC"/>
    <w:rsid w:val="00E96549"/>
    <w:rsid w:val="00EA51E2"/>
    <w:rsid w:val="00F50DE4"/>
    <w:rsid w:val="00F8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84FDB"/>
  <w15:docId w15:val="{2C0A5682-E973-41D1-9A98-5345BB46D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и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u w:val="none"/>
    </w:rPr>
  </w:style>
  <w:style w:type="character" w:customStyle="1" w:styleId="23pt">
    <w:name w:val="Основний текст (2) + І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9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a4">
    <w:name w:val="Основний текст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u w:val="none"/>
    </w:rPr>
  </w:style>
  <w:style w:type="character" w:customStyle="1" w:styleId="EEEF33FF-177F-4150-8F0A-F6B21964038F">
    <w:name w:val="{EEEF33FF-177F-4150-8F0A-F6B21964038F}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u w:val="none"/>
    </w:rPr>
  </w:style>
  <w:style w:type="character" w:customStyle="1" w:styleId="849361F7-7C54-4213-A33E-EB5F0F7759F9">
    <w:name w:val="{849361F7-7C54-4213-A33E-EB5F0F7759F9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1EEAA407-A16F-430E-9E40-8354C820CB4D">
    <w:name w:val="{1EEAA407-A16F-430E-9E40-8354C820CB4D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D83DD84A-B905-4E5A-AB00-B9FD152ED0BD">
    <w:name w:val="{D83DD84A-B905-4E5A-AB00-B9FD152ED0BD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4">
    <w:name w:val="Основний текст (4)_"/>
    <w:basedOn w:val="a0"/>
    <w:link w:val="40"/>
    <w:rPr>
      <w:rFonts w:ascii="Verdana" w:eastAsia="Verdana" w:hAnsi="Verdana" w:cs="Verdana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70AB5226-EB64-434A-8E6D-438B302623E8">
    <w:name w:val="{70AB5226-EB64-434A-8E6D-438B302623E8}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uk-UA" w:eastAsia="uk-UA" w:bidi="uk-UA"/>
    </w:rPr>
  </w:style>
  <w:style w:type="character" w:customStyle="1" w:styleId="5EFC4D23-D65F-432E-BEAD-A3E1FA9E7875">
    <w:name w:val="{5EFC4D23-D65F-432E-BEAD-A3E1FA9E7875}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11pt0pt">
    <w:name w:val="Основний текст + 11 pt;Напівжирний;І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3">
    <w:name w:val="Основни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65"/>
      <w:sz w:val="19"/>
      <w:szCs w:val="19"/>
      <w:u w:val="none"/>
    </w:rPr>
  </w:style>
  <w:style w:type="paragraph" w:customStyle="1" w:styleId="20">
    <w:name w:val="Основни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a5">
    <w:name w:val="Основний текст"/>
    <w:basedOn w:val="a"/>
    <w:link w:val="a4"/>
    <w:pPr>
      <w:shd w:val="clear" w:color="auto" w:fill="FFFFFF"/>
      <w:spacing w:line="283" w:lineRule="exact"/>
      <w:jc w:val="center"/>
    </w:pPr>
    <w:rPr>
      <w:rFonts w:ascii="Times New Roman" w:eastAsia="Times New Roman" w:hAnsi="Times New Roman" w:cs="Times New Roman"/>
      <w:spacing w:val="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40">
    <w:name w:val="Основний текст (4)"/>
    <w:basedOn w:val="a"/>
    <w:link w:val="4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z w:val="20"/>
      <w:szCs w:val="20"/>
    </w:rPr>
  </w:style>
  <w:style w:type="paragraph" w:customStyle="1" w:styleId="30">
    <w:name w:val="Основний текст (3)"/>
    <w:basedOn w:val="a"/>
    <w:link w:val="3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b/>
      <w:bCs/>
      <w:spacing w:val="65"/>
      <w:sz w:val="19"/>
      <w:szCs w:val="19"/>
    </w:rPr>
  </w:style>
  <w:style w:type="paragraph" w:styleId="a6">
    <w:name w:val="List Paragraph"/>
    <w:basedOn w:val="a"/>
    <w:link w:val="a7"/>
    <w:uiPriority w:val="34"/>
    <w:rsid w:val="000E1950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12D1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2D13"/>
    <w:rPr>
      <w:rFonts w:ascii="Segoe UI" w:hAnsi="Segoe UI" w:cs="Segoe UI"/>
      <w:color w:val="000000"/>
      <w:sz w:val="18"/>
      <w:szCs w:val="18"/>
    </w:rPr>
  </w:style>
  <w:style w:type="paragraph" w:customStyle="1" w:styleId="aa">
    <w:name w:val="Осн.текст"/>
    <w:basedOn w:val="a"/>
    <w:link w:val="ab"/>
    <w:qFormat/>
    <w:rsid w:val="00831BD1"/>
    <w:pPr>
      <w:ind w:firstLine="708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b">
    <w:name w:val="Осн.текст Знак"/>
    <w:basedOn w:val="a0"/>
    <w:link w:val="aa"/>
    <w:rsid w:val="00831BD1"/>
    <w:rPr>
      <w:rFonts w:ascii="Times New Roman" w:hAnsi="Times New Roman" w:cs="Times New Roman"/>
      <w:color w:val="000000"/>
      <w:sz w:val="28"/>
      <w:szCs w:val="28"/>
    </w:rPr>
  </w:style>
  <w:style w:type="paragraph" w:customStyle="1" w:styleId="ac">
    <w:name w:val="Нум.рядки"/>
    <w:basedOn w:val="a6"/>
    <w:link w:val="ad"/>
    <w:qFormat/>
    <w:rsid w:val="0007524E"/>
    <w:pPr>
      <w:ind w:left="0" w:firstLine="709"/>
      <w:jc w:val="both"/>
    </w:pPr>
    <w:rPr>
      <w:rFonts w:ascii="Times New Roman" w:hAnsi="Times New Roman" w:cs="Times New Roman"/>
      <w:sz w:val="28"/>
      <w:szCs w:val="28"/>
    </w:rPr>
  </w:style>
  <w:style w:type="character" w:styleId="ae">
    <w:name w:val="annotation reference"/>
    <w:basedOn w:val="a0"/>
    <w:uiPriority w:val="99"/>
    <w:semiHidden/>
    <w:unhideWhenUsed/>
    <w:rsid w:val="007E62D0"/>
    <w:rPr>
      <w:sz w:val="16"/>
      <w:szCs w:val="16"/>
    </w:rPr>
  </w:style>
  <w:style w:type="character" w:customStyle="1" w:styleId="a7">
    <w:name w:val="Абзац списка Знак"/>
    <w:basedOn w:val="a0"/>
    <w:link w:val="a6"/>
    <w:uiPriority w:val="34"/>
    <w:rsid w:val="0007524E"/>
    <w:rPr>
      <w:color w:val="000000"/>
    </w:rPr>
  </w:style>
  <w:style w:type="character" w:customStyle="1" w:styleId="ad">
    <w:name w:val="Нум.рядки Знак"/>
    <w:basedOn w:val="a7"/>
    <w:link w:val="ac"/>
    <w:rsid w:val="0007524E"/>
    <w:rPr>
      <w:rFonts w:ascii="Times New Roman" w:hAnsi="Times New Roman" w:cs="Times New Roman"/>
      <w:color w:val="000000"/>
      <w:sz w:val="28"/>
      <w:szCs w:val="28"/>
    </w:rPr>
  </w:style>
  <w:style w:type="paragraph" w:styleId="af">
    <w:name w:val="annotation text"/>
    <w:basedOn w:val="a"/>
    <w:link w:val="af0"/>
    <w:uiPriority w:val="99"/>
    <w:semiHidden/>
    <w:unhideWhenUsed/>
    <w:rsid w:val="007E62D0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E62D0"/>
    <w:rPr>
      <w:color w:val="000000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E62D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E62D0"/>
    <w:rPr>
      <w:b/>
      <w:bCs/>
      <w:color w:val="000000"/>
      <w:sz w:val="20"/>
      <w:szCs w:val="20"/>
    </w:rPr>
  </w:style>
  <w:style w:type="paragraph" w:customStyle="1" w:styleId="af3">
    <w:name w:val="Опис"/>
    <w:basedOn w:val="a"/>
    <w:link w:val="af4"/>
    <w:qFormat/>
    <w:rsid w:val="001405F1"/>
    <w:pPr>
      <w:ind w:right="3404"/>
    </w:pPr>
    <w:rPr>
      <w:rFonts w:ascii="Times New Roman" w:hAnsi="Times New Roman" w:cs="Times New Roman"/>
      <w:b/>
      <w:sz w:val="28"/>
      <w:szCs w:val="28"/>
    </w:rPr>
  </w:style>
  <w:style w:type="paragraph" w:customStyle="1" w:styleId="af5">
    <w:name w:val="Україна/Рішення/Вирішила"/>
    <w:basedOn w:val="a"/>
    <w:link w:val="af6"/>
    <w:qFormat/>
    <w:rsid w:val="00763752"/>
    <w:pPr>
      <w:jc w:val="center"/>
    </w:pPr>
    <w:rPr>
      <w:rFonts w:ascii="Times New Roman" w:hAnsi="Times New Roman" w:cs="Times New Roman"/>
      <w:b/>
      <w:spacing w:val="20"/>
      <w:sz w:val="28"/>
      <w:szCs w:val="28"/>
    </w:rPr>
  </w:style>
  <w:style w:type="character" w:customStyle="1" w:styleId="af4">
    <w:name w:val="Опис Знак"/>
    <w:basedOn w:val="a0"/>
    <w:link w:val="af3"/>
    <w:rsid w:val="001405F1"/>
    <w:rPr>
      <w:rFonts w:ascii="Times New Roman" w:hAnsi="Times New Roman" w:cs="Times New Roman"/>
      <w:b/>
      <w:color w:val="000000"/>
      <w:sz w:val="28"/>
      <w:szCs w:val="28"/>
    </w:rPr>
  </w:style>
  <w:style w:type="paragraph" w:customStyle="1" w:styleId="af7">
    <w:name w:val="Скликання/сесія"/>
    <w:basedOn w:val="a"/>
    <w:link w:val="af8"/>
    <w:rsid w:val="00763752"/>
    <w:pPr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f6">
    <w:name w:val="Україна/Рішення/Вирішила Знак"/>
    <w:basedOn w:val="a0"/>
    <w:link w:val="af5"/>
    <w:rsid w:val="00763752"/>
    <w:rPr>
      <w:rFonts w:ascii="Times New Roman" w:hAnsi="Times New Roman" w:cs="Times New Roman"/>
      <w:b/>
      <w:color w:val="000000"/>
      <w:spacing w:val="20"/>
      <w:sz w:val="28"/>
      <w:szCs w:val="28"/>
    </w:rPr>
  </w:style>
  <w:style w:type="character" w:customStyle="1" w:styleId="af8">
    <w:name w:val="Скликання/сесія Знак"/>
    <w:basedOn w:val="a0"/>
    <w:link w:val="af7"/>
    <w:rsid w:val="00763752"/>
    <w:rPr>
      <w:rFonts w:ascii="Times New Roman" w:hAnsi="Times New Roman" w:cs="Times New Roman"/>
      <w:color w:val="000000"/>
      <w:sz w:val="28"/>
      <w:szCs w:val="28"/>
    </w:rPr>
  </w:style>
  <w:style w:type="paragraph" w:customStyle="1" w:styleId="af9">
    <w:name w:val="Доповідає"/>
    <w:basedOn w:val="ac"/>
    <w:link w:val="afa"/>
    <w:qFormat/>
    <w:rsid w:val="00AB52E9"/>
    <w:pPr>
      <w:ind w:firstLine="0"/>
    </w:pPr>
  </w:style>
  <w:style w:type="character" w:customStyle="1" w:styleId="afa">
    <w:name w:val="Доповідає Знак"/>
    <w:basedOn w:val="ad"/>
    <w:link w:val="af9"/>
    <w:rsid w:val="00AB52E9"/>
    <w:rPr>
      <w:rFonts w:ascii="Times New Roman" w:hAnsi="Times New Roman" w:cs="Times New Roman"/>
      <w:color w:val="000000"/>
      <w:sz w:val="28"/>
      <w:szCs w:val="28"/>
    </w:rPr>
  </w:style>
  <w:style w:type="paragraph" w:customStyle="1" w:styleId="afb">
    <w:name w:val="Додаток"/>
    <w:basedOn w:val="a"/>
    <w:link w:val="afc"/>
    <w:qFormat/>
    <w:rsid w:val="005B60BF"/>
    <w:pPr>
      <w:ind w:left="6096"/>
      <w:jc w:val="both"/>
    </w:pPr>
    <w:rPr>
      <w:rFonts w:ascii="Times New Roman" w:hAnsi="Times New Roman" w:cs="Times New Roman"/>
      <w:sz w:val="28"/>
      <w:szCs w:val="28"/>
      <w:lang w:val="ru-RU"/>
    </w:rPr>
  </w:style>
  <w:style w:type="paragraph" w:customStyle="1" w:styleId="14">
    <w:name w:val="14заголовок"/>
    <w:basedOn w:val="a"/>
    <w:link w:val="140"/>
    <w:qFormat/>
    <w:rsid w:val="005B60BF"/>
    <w:pPr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fc">
    <w:name w:val="Додаток Знак"/>
    <w:basedOn w:val="a0"/>
    <w:link w:val="afb"/>
    <w:rsid w:val="005B60BF"/>
    <w:rPr>
      <w:rFonts w:ascii="Times New Roman" w:hAnsi="Times New Roman" w:cs="Times New Roman"/>
      <w:color w:val="000000"/>
      <w:sz w:val="28"/>
      <w:szCs w:val="28"/>
      <w:lang w:val="ru-RU"/>
    </w:rPr>
  </w:style>
  <w:style w:type="table" w:styleId="afd">
    <w:name w:val="Table Grid"/>
    <w:basedOn w:val="a1"/>
    <w:uiPriority w:val="39"/>
    <w:rsid w:val="005B60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0">
    <w:name w:val="14заголовок Знак"/>
    <w:basedOn w:val="a0"/>
    <w:link w:val="14"/>
    <w:rsid w:val="005B60BF"/>
    <w:rPr>
      <w:rFonts w:ascii="Times New Roman" w:hAnsi="Times New Roman" w:cs="Times New Roman"/>
      <w:b/>
      <w:bCs/>
      <w:color w:val="000000"/>
      <w:sz w:val="28"/>
      <w:szCs w:val="28"/>
    </w:rPr>
  </w:style>
  <w:style w:type="paragraph" w:customStyle="1" w:styleId="afe">
    <w:name w:val="Розріджений.Прот./пор.денний"/>
    <w:basedOn w:val="af5"/>
    <w:link w:val="aff"/>
    <w:qFormat/>
    <w:rsid w:val="00581D78"/>
    <w:rPr>
      <w:spacing w:val="60"/>
      <w:sz w:val="32"/>
    </w:rPr>
  </w:style>
  <w:style w:type="character" w:customStyle="1" w:styleId="aff">
    <w:name w:val="Розріджений.Прот./пор.денний Знак"/>
    <w:basedOn w:val="af6"/>
    <w:link w:val="afe"/>
    <w:rsid w:val="00581D78"/>
    <w:rPr>
      <w:rFonts w:ascii="Times New Roman" w:hAnsi="Times New Roman" w:cs="Times New Roman"/>
      <w:b/>
      <w:color w:val="000000"/>
      <w:spacing w:val="60"/>
      <w:sz w:val="32"/>
      <w:szCs w:val="28"/>
    </w:rPr>
  </w:style>
  <w:style w:type="paragraph" w:styleId="aff0">
    <w:name w:val="No Spacing"/>
    <w:uiPriority w:val="1"/>
    <w:qFormat/>
    <w:rsid w:val="003169D4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</w:style>
  <w:style w:type="paragraph" w:styleId="aff1">
    <w:name w:val="header"/>
    <w:basedOn w:val="a"/>
    <w:link w:val="aff2"/>
    <w:rsid w:val="003169D4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lang w:val="ru-RU" w:eastAsia="ru-RU" w:bidi="ar-SA"/>
    </w:rPr>
  </w:style>
  <w:style w:type="character" w:customStyle="1" w:styleId="aff2">
    <w:name w:val="Верхний колонтитул Знак"/>
    <w:basedOn w:val="a0"/>
    <w:link w:val="aff1"/>
    <w:rsid w:val="003169D4"/>
    <w:rPr>
      <w:rFonts w:ascii="Times New Roman" w:eastAsia="Times New Roman" w:hAnsi="Times New Roman" w:cs="Times New Roman"/>
      <w:lang w:val="ru-RU" w:eastAsia="ru-RU" w:bidi="ar-SA"/>
    </w:rPr>
  </w:style>
  <w:style w:type="character" w:styleId="aff3">
    <w:name w:val="page number"/>
    <w:basedOn w:val="a0"/>
    <w:rsid w:val="003169D4"/>
  </w:style>
  <w:style w:type="paragraph" w:styleId="aff4">
    <w:name w:val="footer"/>
    <w:basedOn w:val="a"/>
    <w:link w:val="aff5"/>
    <w:uiPriority w:val="99"/>
    <w:unhideWhenUsed/>
    <w:rsid w:val="001D01AF"/>
    <w:pPr>
      <w:tabs>
        <w:tab w:val="center" w:pos="4819"/>
        <w:tab w:val="right" w:pos="9639"/>
      </w:tabs>
    </w:pPr>
  </w:style>
  <w:style w:type="character" w:customStyle="1" w:styleId="aff5">
    <w:name w:val="Нижний колонтитул Знак"/>
    <w:basedOn w:val="a0"/>
    <w:link w:val="aff4"/>
    <w:uiPriority w:val="99"/>
    <w:rsid w:val="001D01AF"/>
    <w:rPr>
      <w:color w:val="000000"/>
    </w:rPr>
  </w:style>
  <w:style w:type="paragraph" w:styleId="aff6">
    <w:name w:val="Normal (Web)"/>
    <w:basedOn w:val="a"/>
    <w:uiPriority w:val="99"/>
    <w:unhideWhenUsed/>
    <w:rsid w:val="0083196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AD60E5-B391-4FE5-BF29-CE8B67AFA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9208</Words>
  <Characters>5249</Characters>
  <Application>Microsoft Office Word</Application>
  <DocSecurity>0</DocSecurity>
  <Lines>43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2</cp:revision>
  <cp:lastPrinted>2021-06-07T07:32:00Z</cp:lastPrinted>
  <dcterms:created xsi:type="dcterms:W3CDTF">2021-07-21T12:17:00Z</dcterms:created>
  <dcterms:modified xsi:type="dcterms:W3CDTF">2021-07-21T12:17:00Z</dcterms:modified>
</cp:coreProperties>
</file>