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0D" w:rsidRDefault="007F550D" w:rsidP="00E95AFA">
      <w:pPr>
        <w:pStyle w:val="afb"/>
      </w:pPr>
      <w:bookmarkStart w:id="0" w:name="_GoBack"/>
      <w:bookmarkEnd w:id="0"/>
      <w:r>
        <w:t>Додаток 1 до рішення</w:t>
      </w:r>
      <w:r w:rsidR="00E95AFA">
        <w:br/>
      </w:r>
      <w:r>
        <w:t>Городоцької сільської ради</w:t>
      </w:r>
      <w:r w:rsidR="00E95AFA">
        <w:br/>
      </w:r>
      <w:r>
        <w:t>від 04.12.2020 року № 19</w:t>
      </w:r>
    </w:p>
    <w:p w:rsidR="007F550D" w:rsidRDefault="007F550D" w:rsidP="000662AC">
      <w:pPr>
        <w:pStyle w:val="afb"/>
        <w:ind w:left="0"/>
      </w:pPr>
    </w:p>
    <w:p w:rsidR="007F550D" w:rsidRDefault="007F550D" w:rsidP="000662AC">
      <w:pPr>
        <w:pStyle w:val="14"/>
        <w:tabs>
          <w:tab w:val="left" w:pos="9356"/>
        </w:tabs>
      </w:pPr>
      <w:r>
        <w:t>ПЛАН ЗАХОДІВ З РЕОРГАНІЗАЦІЇ</w:t>
      </w:r>
    </w:p>
    <w:p w:rsidR="007F550D" w:rsidRDefault="007F550D" w:rsidP="000662AC">
      <w:pPr>
        <w:pStyle w:val="14"/>
      </w:pPr>
      <w:r>
        <w:t>Бронниківської сільської ради та Обарівської сільської ради</w:t>
      </w:r>
    </w:p>
    <w:p w:rsidR="007F550D" w:rsidRDefault="007F550D" w:rsidP="000662AC">
      <w:pPr>
        <w:pStyle w:val="14"/>
      </w:pPr>
    </w:p>
    <w:tbl>
      <w:tblPr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984"/>
        <w:gridCol w:w="1904"/>
        <w:gridCol w:w="1964"/>
      </w:tblGrid>
      <w:tr w:rsidR="007F550D" w:rsidRPr="007F550D" w:rsidTr="000662AC">
        <w:trPr>
          <w:trHeight w:hRule="exact" w:val="65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</w:t>
            </w:r>
          </w:p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з/п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здійснення заходів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7F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Термін</w:t>
            </w:r>
          </w:p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виконання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Виконавець</w:t>
            </w: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Інвентаризація та передача документів, що нагромадилися під час діяльності Бронниківської сільської ради станом на 31.12.2020 Городоцькій сільській раді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96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Інвентаризація та передача документів, що нагромадилися під час діяльності Обарівської сільської ради станом на 31.12.2020 Городоцькій сільській раді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9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Повна інвентаризація активів та зобов’язань Бронниківської сільської ради з перевіркою їх фактичної наявності та документального підтвердження станом на 31.12.2020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інвентаризації</w:t>
            </w:r>
          </w:p>
        </w:tc>
      </w:tr>
      <w:tr w:rsidR="007F550D" w:rsidRPr="007F550D" w:rsidTr="000662AC">
        <w:trPr>
          <w:trHeight w:hRule="exact" w:val="1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Повна інвентаризація активів та зобов’язань Обарівської сільської ради з перевіркою їх фактичної наявності та документального підтвердження станом на 31.12.2020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інвентаризації</w:t>
            </w:r>
          </w:p>
        </w:tc>
      </w:tr>
      <w:tr w:rsidR="007F550D" w:rsidRPr="007F550D" w:rsidTr="000662AC">
        <w:trPr>
          <w:trHeight w:hRule="exact" w:val="12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Складання Передавального акту майна, активі та зобов’язань Бронниківської сільської ради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64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Складання Передавального акту майна, активі та зобов’язань Обарівської сільської ради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65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Передача складених Комісією з реорганізації передавальних актів на затвердження Городоцькій сільській раді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2AC" w:rsidRPr="000662AC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Сільський</w:t>
            </w:r>
            <w:r w:rsidR="000662AC" w:rsidRPr="000662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</w:p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голова</w:t>
            </w:r>
          </w:p>
        </w:tc>
      </w:tr>
      <w:tr w:rsidR="007F550D" w:rsidRPr="007F550D" w:rsidTr="000662AC">
        <w:trPr>
          <w:trHeight w:hRule="exact" w:val="64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процесу передачі майна, активів та зобов’язань Бронниківської сільської ради Городоцькій сільській раді після затвердження передавальних актів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95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F550D" w:rsidRPr="007F550D" w:rsidTr="000662AC">
        <w:trPr>
          <w:trHeight w:hRule="exact" w:val="30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процесу передачі майна, активів та зобов’язань Обарівської сільської ради Городоцькій сільській раді після затвердження передавальних актів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Комісія 3 реорганізації</w:t>
            </w:r>
          </w:p>
        </w:tc>
      </w:tr>
      <w:tr w:rsidR="007F550D" w:rsidRPr="007F550D" w:rsidTr="000662AC">
        <w:trPr>
          <w:trHeight w:hRule="exact" w:val="98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550D" w:rsidRPr="007F550D" w:rsidRDefault="007F550D" w:rsidP="000662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F550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2020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50D" w:rsidRPr="007F550D" w:rsidRDefault="007F550D" w:rsidP="000662A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F550D" w:rsidRDefault="007F550D" w:rsidP="000662AC">
      <w:pPr>
        <w:pStyle w:val="14"/>
      </w:pPr>
    </w:p>
    <w:p w:rsidR="000662AC" w:rsidRDefault="000662AC" w:rsidP="0006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>екретар сільської ради</w:t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3C34">
        <w:rPr>
          <w:rFonts w:ascii="Times New Roman" w:hAnsi="Times New Roman" w:cs="Times New Roman"/>
          <w:sz w:val="28"/>
          <w:szCs w:val="28"/>
          <w:lang w:val="ru-RU"/>
        </w:rPr>
        <w:tab/>
        <w:t>Людмила СПІВАК</w:t>
      </w:r>
    </w:p>
    <w:p w:rsidR="00683C34" w:rsidRDefault="00683C34" w:rsidP="00E95AFA">
      <w:pPr>
        <w:pStyle w:val="afb"/>
      </w:pPr>
      <w:r>
        <w:lastRenderedPageBreak/>
        <w:t>Додаток 2 до рішення</w:t>
      </w:r>
      <w:r w:rsidR="00E95AFA">
        <w:br/>
      </w:r>
      <w:r>
        <w:t>Городоцької сільської ради</w:t>
      </w:r>
      <w:r w:rsidR="00E95AFA">
        <w:br/>
      </w:r>
      <w:r>
        <w:t>від 04.12.2020 року № 19</w:t>
      </w:r>
    </w:p>
    <w:p w:rsidR="000662AC" w:rsidRDefault="000662AC" w:rsidP="00683C34">
      <w:pPr>
        <w:pStyle w:val="14"/>
        <w:jc w:val="left"/>
        <w:rPr>
          <w:lang w:val="ru-RU"/>
        </w:rPr>
      </w:pPr>
    </w:p>
    <w:p w:rsidR="00683C34" w:rsidRDefault="00683C34" w:rsidP="00683C34">
      <w:pPr>
        <w:pStyle w:val="14"/>
        <w:rPr>
          <w:lang w:val="ru-RU"/>
        </w:rPr>
      </w:pPr>
      <w:r>
        <w:rPr>
          <w:lang w:val="ru-RU"/>
        </w:rPr>
        <w:t>ПЕРЕДАВАЛЬНИЙ АКТ</w:t>
      </w:r>
    </w:p>
    <w:p w:rsidR="00683C34" w:rsidRDefault="00683C34" w:rsidP="00683C34">
      <w:pPr>
        <w:pStyle w:val="14"/>
        <w:jc w:val="left"/>
        <w:rPr>
          <w:lang w:val="ru-RU"/>
        </w:rPr>
      </w:pPr>
    </w:p>
    <w:p w:rsidR="00683C34" w:rsidRDefault="00683C34" w:rsidP="00683C34">
      <w:pPr>
        <w:pStyle w:val="14"/>
        <w:jc w:val="left"/>
        <w:rPr>
          <w:b w:val="0"/>
          <w:lang w:val="ru-RU"/>
        </w:rPr>
      </w:pPr>
      <w:r>
        <w:rPr>
          <w:b w:val="0"/>
          <w:lang w:val="ru-RU"/>
        </w:rPr>
        <w:t>с.______________________________________ «______» ___________ 2020 року</w:t>
      </w:r>
    </w:p>
    <w:p w:rsidR="00683C34" w:rsidRDefault="00683C34" w:rsidP="00683C34">
      <w:pPr>
        <w:pStyle w:val="14"/>
        <w:jc w:val="left"/>
        <w:rPr>
          <w:b w:val="0"/>
          <w:lang w:val="ru-RU"/>
        </w:rPr>
      </w:pPr>
    </w:p>
    <w:p w:rsidR="00683C34" w:rsidRDefault="00683C34" w:rsidP="00683C34">
      <w:pPr>
        <w:pStyle w:val="14"/>
        <w:jc w:val="left"/>
        <w:rPr>
          <w:b w:val="0"/>
          <w:lang w:val="ru-RU"/>
        </w:rPr>
      </w:pPr>
    </w:p>
    <w:p w:rsidR="00683C34" w:rsidRDefault="00683C34" w:rsidP="00683C34">
      <w:pPr>
        <w:pStyle w:val="aa"/>
      </w:pPr>
      <w:r>
        <w:t>Ми, що нижче підписалися, голова та члени Комісії з реорганізації Бронниківської сільської ради та Обарівської сільської ради, створеної рішенням Городоцької сільської ради від 04.12.2020 №19, у складі:</w:t>
      </w:r>
    </w:p>
    <w:p w:rsidR="00683C34" w:rsidRDefault="00683C34" w:rsidP="00683C34">
      <w:pPr>
        <w:pStyle w:val="aa"/>
        <w:ind w:firstLine="0"/>
      </w:pPr>
    </w:p>
    <w:p w:rsidR="00683C34" w:rsidRDefault="00683C34" w:rsidP="00683C34">
      <w:pPr>
        <w:pStyle w:val="aa"/>
        <w:ind w:left="708"/>
        <w:rPr>
          <w:lang w:val="ru-RU"/>
        </w:rPr>
      </w:pPr>
      <w:r>
        <w:rPr>
          <w:lang w:val="ru-RU"/>
        </w:rPr>
        <w:t>Голови комісії:</w:t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>Заступника голови комісії:</w:t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left="708"/>
        <w:rPr>
          <w:lang w:val="ru-RU"/>
        </w:rPr>
      </w:pPr>
      <w:r>
        <w:rPr>
          <w:lang w:val="ru-RU"/>
        </w:rPr>
        <w:t>Членів комісії:</w:t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________________________;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Default="00683C34" w:rsidP="00683C34">
      <w:pPr>
        <w:pStyle w:val="aa"/>
        <w:ind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________________________.</w:t>
      </w:r>
    </w:p>
    <w:p w:rsidR="00683C34" w:rsidRDefault="00683C34" w:rsidP="00683C34">
      <w:pPr>
        <w:pStyle w:val="aa"/>
        <w:ind w:firstLine="0"/>
        <w:rPr>
          <w:lang w:val="ru-RU"/>
        </w:rPr>
      </w:pPr>
    </w:p>
    <w:p w:rsidR="00683C34" w:rsidRPr="00683C34" w:rsidRDefault="00683C34" w:rsidP="00E52DBF">
      <w:pPr>
        <w:pStyle w:val="aa"/>
        <w:ind w:firstLine="0"/>
        <w:rPr>
          <w:color w:val="auto"/>
          <w:lang w:bidi="ar-SA"/>
        </w:rPr>
      </w:pPr>
      <w:r w:rsidRPr="00683C34">
        <w:rPr>
          <w:lang w:bidi="ar-SA"/>
        </w:rPr>
        <w:t>керуючись ч. 2 та 3 ст. 107 Цивільного кодексу України, п. 6-1 Розділу V «Прикінцеві та перехідні положення» Закону України «Про місцеве самоврядування в Україні», склали цей акт про наступне:</w:t>
      </w:r>
    </w:p>
    <w:p w:rsidR="00683C34" w:rsidRPr="00E52DBF" w:rsidRDefault="00E52DBF" w:rsidP="00E52DBF">
      <w:pPr>
        <w:pStyle w:val="aa"/>
        <w:ind w:left="708" w:hanging="424"/>
        <w:rPr>
          <w:lang w:bidi="ar-SA"/>
        </w:rPr>
      </w:pPr>
      <w:r>
        <w:rPr>
          <w:lang w:bidi="ar-SA"/>
        </w:rPr>
        <w:t xml:space="preserve">1. </w:t>
      </w:r>
      <w:r w:rsidR="00683C34" w:rsidRPr="00683C34">
        <w:rPr>
          <w:lang w:bidi="ar-SA"/>
        </w:rPr>
        <w:t>Городоцька сільська рада (ЄДРПОУ 04387183), місцезнаходження: вул. Шевченка, буд. 4 с. Городок, Рівненського району, Рівненської області,</w:t>
      </w:r>
      <w:r>
        <w:rPr>
          <w:lang w:bidi="ar-SA"/>
        </w:rPr>
        <w:t xml:space="preserve"> внаслідок реорганізації ____________ сільської </w:t>
      </w:r>
      <w:r w:rsidR="00683C34" w:rsidRPr="00683C34">
        <w:rPr>
          <w:lang w:bidi="ar-SA"/>
        </w:rPr>
        <w:t>ради (ЄДРПОУ</w:t>
      </w:r>
      <w:r>
        <w:rPr>
          <w:lang w:bidi="ar-SA"/>
        </w:rPr>
        <w:t xml:space="preserve"> _______________, місцезнаходження: ______________________</w:t>
      </w:r>
      <w:r w:rsidR="00683C34" w:rsidRPr="00683C34">
        <w:rPr>
          <w:lang w:bidi="ar-SA"/>
        </w:rPr>
        <w:t>)</w:t>
      </w:r>
      <w:r w:rsidR="00683C34" w:rsidRPr="00683C34">
        <w:rPr>
          <w:lang w:bidi="ar-SA"/>
        </w:rPr>
        <w:tab/>
        <w:t>шляхом</w:t>
      </w:r>
      <w:r>
        <w:rPr>
          <w:lang w:bidi="ar-SA"/>
        </w:rPr>
        <w:t xml:space="preserve"> </w:t>
      </w:r>
      <w:r w:rsidR="00683C34" w:rsidRPr="00683C34">
        <w:rPr>
          <w:lang w:bidi="ar-SA"/>
        </w:rPr>
        <w:t xml:space="preserve">приєднання до Городоцької сільської ради є правонаступником </w:t>
      </w:r>
      <w:r>
        <w:rPr>
          <w:lang w:bidi="ar-SA"/>
        </w:rPr>
        <w:t xml:space="preserve">майна, активів та зобов’язань _____________________ </w:t>
      </w:r>
      <w:r w:rsidR="00683C34" w:rsidRPr="00683C34">
        <w:rPr>
          <w:lang w:bidi="ar-SA"/>
        </w:rPr>
        <w:t>сільської ради, а саме:</w:t>
      </w:r>
    </w:p>
    <w:p w:rsidR="00683C34" w:rsidRPr="00E52DBF" w:rsidRDefault="00E52DBF" w:rsidP="00E52DBF">
      <w:pPr>
        <w:pStyle w:val="aa"/>
        <w:ind w:left="708" w:hanging="424"/>
        <w:rPr>
          <w:lang w:bidi="ar-SA"/>
        </w:rPr>
      </w:pPr>
      <w:r>
        <w:rPr>
          <w:lang w:bidi="ar-SA"/>
        </w:rPr>
        <w:t>1.1.</w:t>
      </w:r>
      <w:r w:rsidR="00683C34" w:rsidRPr="00683C34">
        <w:rPr>
          <w:lang w:bidi="ar-SA"/>
        </w:rPr>
        <w:t xml:space="preserve"> Необоротних </w:t>
      </w:r>
      <w:r>
        <w:rPr>
          <w:lang w:bidi="ar-SA"/>
        </w:rPr>
        <w:t xml:space="preserve">активів (балансова вартість) - _____________ </w:t>
      </w:r>
      <w:r w:rsidR="00683C34" w:rsidRPr="00683C34">
        <w:rPr>
          <w:lang w:val="ru-RU" w:eastAsia="ru-RU" w:bidi="ar-SA"/>
        </w:rPr>
        <w:t>грн.,</w:t>
      </w:r>
      <w:r w:rsidR="00683C34" w:rsidRPr="00683C34">
        <w:rPr>
          <w:lang w:val="ru-RU" w:eastAsia="ru-RU" w:bidi="ar-SA"/>
        </w:rPr>
        <w:tab/>
      </w:r>
      <w:r>
        <w:rPr>
          <w:lang w:val="ru-RU" w:bidi="ar-SA"/>
        </w:rPr>
        <w:t xml:space="preserve"> у т</w:t>
      </w:r>
      <w:r w:rsidR="00683C34" w:rsidRPr="00683C34">
        <w:rPr>
          <w:lang w:bidi="ar-SA"/>
        </w:rPr>
        <w:t>ому</w:t>
      </w:r>
      <w:r>
        <w:rPr>
          <w:lang w:bidi="ar-SA"/>
        </w:rPr>
        <w:t xml:space="preserve"> </w:t>
      </w:r>
      <w:r w:rsidR="00683C34" w:rsidRPr="00683C34">
        <w:rPr>
          <w:lang w:bidi="ar-SA"/>
        </w:rPr>
        <w:t>числі: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- основні засоби - _____________ </w:t>
      </w:r>
      <w:r w:rsidR="00683C34" w:rsidRPr="00683C34">
        <w:rPr>
          <w:lang w:val="ru-RU" w:eastAsia="ru-RU" w:bidi="ar-SA"/>
        </w:rPr>
        <w:t>грн.;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- </w:t>
      </w:r>
      <w:r w:rsidR="00683C34" w:rsidRPr="00683C34">
        <w:rPr>
          <w:lang w:bidi="ar-SA"/>
        </w:rPr>
        <w:t xml:space="preserve">інші </w:t>
      </w:r>
      <w:r>
        <w:rPr>
          <w:lang w:bidi="ar-SA"/>
        </w:rPr>
        <w:t xml:space="preserve">необоротні матеріальні активи - _____________ </w:t>
      </w:r>
      <w:r w:rsidR="00683C34" w:rsidRPr="00683C34">
        <w:rPr>
          <w:lang w:val="ru-RU" w:eastAsia="ru-RU" w:bidi="ar-SA"/>
        </w:rPr>
        <w:t>грн.;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1.2. Виробничі запаси - ____________ </w:t>
      </w:r>
      <w:r w:rsidR="00683C34" w:rsidRPr="00683C34">
        <w:rPr>
          <w:lang w:val="ru-RU" w:eastAsia="ru-RU" w:bidi="ar-SA"/>
        </w:rPr>
        <w:t>грн.;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1.3. Грошових коштів - _____________ </w:t>
      </w:r>
      <w:r w:rsidR="00683C34" w:rsidRPr="00E52DBF">
        <w:rPr>
          <w:lang w:eastAsia="ru-RU" w:bidi="ar-SA"/>
        </w:rPr>
        <w:t>грн.;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1.4. Дебіторської заборгованості - _____________ </w:t>
      </w:r>
      <w:r w:rsidR="00683C34" w:rsidRPr="00E52DBF">
        <w:rPr>
          <w:lang w:eastAsia="ru-RU" w:bidi="ar-SA"/>
        </w:rPr>
        <w:t xml:space="preserve">грн., </w:t>
      </w:r>
      <w:r w:rsidR="00683C34" w:rsidRPr="00683C34">
        <w:rPr>
          <w:lang w:bidi="ar-SA"/>
        </w:rPr>
        <w:t>у тому числі: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lastRenderedPageBreak/>
        <w:t xml:space="preserve">- перед бюджетом - ___________ </w:t>
      </w:r>
      <w:r w:rsidR="00683C34" w:rsidRPr="00683C34">
        <w:rPr>
          <w:lang w:bidi="ar-SA"/>
        </w:rPr>
        <w:t>грн..;</w:t>
      </w:r>
    </w:p>
    <w:p w:rsidR="00683C34" w:rsidRPr="00683C34" w:rsidRDefault="00E52DBF" w:rsidP="00E52DBF">
      <w:pPr>
        <w:pStyle w:val="aa"/>
        <w:ind w:firstLine="284"/>
        <w:rPr>
          <w:lang w:bidi="ar-SA"/>
        </w:rPr>
      </w:pPr>
      <w:r>
        <w:rPr>
          <w:lang w:bidi="ar-SA"/>
        </w:rPr>
        <w:t xml:space="preserve">- з оплати праці - _____________ </w:t>
      </w:r>
      <w:r w:rsidR="00683C34" w:rsidRPr="00683C34">
        <w:rPr>
          <w:lang w:bidi="ar-SA"/>
        </w:rPr>
        <w:t>грн..;</w:t>
      </w:r>
    </w:p>
    <w:p w:rsidR="00683C34" w:rsidRDefault="00E52DBF" w:rsidP="00E52DBF">
      <w:pPr>
        <w:pStyle w:val="aa"/>
        <w:ind w:left="567" w:hanging="283"/>
        <w:rPr>
          <w:lang w:bidi="ar-SA"/>
        </w:rPr>
      </w:pPr>
      <w:r>
        <w:rPr>
          <w:lang w:bidi="ar-SA"/>
        </w:rPr>
        <w:t xml:space="preserve">2. </w:t>
      </w:r>
      <w:r w:rsidR="00683C34" w:rsidRPr="00683C34">
        <w:rPr>
          <w:lang w:bidi="ar-SA"/>
        </w:rPr>
        <w:t>Разом з майном</w:t>
      </w:r>
      <w:r w:rsidR="00683C34" w:rsidRPr="00683C34">
        <w:rPr>
          <w:lang w:bidi="ar-SA"/>
        </w:rPr>
        <w:tab/>
        <w:t>сіл</w:t>
      </w:r>
      <w:r>
        <w:rPr>
          <w:lang w:bidi="ar-SA"/>
        </w:rPr>
        <w:t xml:space="preserve">ьської ради Городоцька сільська </w:t>
      </w:r>
      <w:r w:rsidR="00683C34" w:rsidRPr="00683C34">
        <w:rPr>
          <w:lang w:bidi="ar-SA"/>
        </w:rPr>
        <w:t>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683C34" w:rsidRDefault="00683C34" w:rsidP="008C6CD6">
      <w:pPr>
        <w:pStyle w:val="aa"/>
        <w:ind w:firstLine="0"/>
        <w:rPr>
          <w:lang w:bidi="ar-SA"/>
        </w:rPr>
      </w:pPr>
    </w:p>
    <w:p w:rsidR="008C6CD6" w:rsidRDefault="008C6CD6" w:rsidP="008C6CD6">
      <w:pPr>
        <w:pStyle w:val="aa"/>
        <w:ind w:firstLine="0"/>
        <w:rPr>
          <w:lang w:bidi="ar-SA"/>
        </w:rPr>
      </w:pPr>
    </w:p>
    <w:p w:rsidR="008C6CD6" w:rsidRDefault="008C6CD6" w:rsidP="008C6CD6">
      <w:pPr>
        <w:pStyle w:val="aa"/>
        <w:ind w:firstLine="0"/>
        <w:rPr>
          <w:lang w:bidi="ar-SA"/>
        </w:rPr>
      </w:pPr>
    </w:p>
    <w:p w:rsidR="00683C34" w:rsidRPr="00683C34" w:rsidRDefault="00E52DBF" w:rsidP="00E52DBF">
      <w:pPr>
        <w:pStyle w:val="aa"/>
        <w:ind w:firstLine="284"/>
        <w:rPr>
          <w:color w:val="auto"/>
          <w:lang w:bidi="ar-SA"/>
        </w:rPr>
      </w:pPr>
      <w:r>
        <w:rPr>
          <w:lang w:bidi="ar-SA"/>
        </w:rPr>
        <w:t xml:space="preserve">Додатки до передавального акту: </w:t>
      </w:r>
      <w:r w:rsidR="008C6CD6">
        <w:rPr>
          <w:lang w:bidi="ar-SA"/>
        </w:rPr>
        <w:t>___________</w:t>
      </w:r>
      <w:r>
        <w:rPr>
          <w:lang w:bidi="ar-SA"/>
        </w:rPr>
        <w:t xml:space="preserve"> на </w:t>
      </w:r>
      <w:r w:rsidR="008C6CD6">
        <w:rPr>
          <w:lang w:bidi="ar-SA"/>
        </w:rPr>
        <w:t>_________</w:t>
      </w:r>
      <w:r>
        <w:rPr>
          <w:lang w:bidi="ar-SA"/>
        </w:rPr>
        <w:t xml:space="preserve"> </w:t>
      </w:r>
      <w:r w:rsidR="00683C34" w:rsidRPr="00683C34">
        <w:rPr>
          <w:lang w:bidi="ar-SA"/>
        </w:rPr>
        <w:t>аркушах.</w:t>
      </w:r>
    </w:p>
    <w:p w:rsidR="00683C34" w:rsidRPr="00683C34" w:rsidRDefault="00E52DBF" w:rsidP="00E52DBF">
      <w:pPr>
        <w:pStyle w:val="aa"/>
        <w:ind w:firstLine="284"/>
        <w:rPr>
          <w:lang w:val="ru-RU"/>
        </w:rPr>
      </w:pPr>
      <w:r>
        <w:rPr>
          <w:lang w:bidi="ar-SA"/>
        </w:rPr>
        <w:t xml:space="preserve">Усього: _________ </w:t>
      </w:r>
      <w:r w:rsidR="00683C34" w:rsidRPr="00683C34">
        <w:rPr>
          <w:lang w:bidi="ar-SA"/>
        </w:rPr>
        <w:t>аркушів.</w:t>
      </w:r>
    </w:p>
    <w:sectPr w:rsidR="00683C34" w:rsidRPr="00683C34" w:rsidSect="00683C34">
      <w:pgSz w:w="11909" w:h="16838"/>
      <w:pgMar w:top="1134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C2" w:rsidRDefault="002C6BC2">
      <w:r>
        <w:separator/>
      </w:r>
    </w:p>
  </w:endnote>
  <w:endnote w:type="continuationSeparator" w:id="0">
    <w:p w:rsidR="002C6BC2" w:rsidRDefault="002C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C2" w:rsidRDefault="002C6BC2"/>
  </w:footnote>
  <w:footnote w:type="continuationSeparator" w:id="0">
    <w:p w:rsidR="002C6BC2" w:rsidRDefault="002C6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662AC"/>
    <w:rsid w:val="0007524E"/>
    <w:rsid w:val="000C60E3"/>
    <w:rsid w:val="000E154E"/>
    <w:rsid w:val="000E1950"/>
    <w:rsid w:val="000F79C1"/>
    <w:rsid w:val="001405F1"/>
    <w:rsid w:val="001E5100"/>
    <w:rsid w:val="00201080"/>
    <w:rsid w:val="002C6BC2"/>
    <w:rsid w:val="00335A24"/>
    <w:rsid w:val="003D14AB"/>
    <w:rsid w:val="003D4A3E"/>
    <w:rsid w:val="00414902"/>
    <w:rsid w:val="00512D13"/>
    <w:rsid w:val="00581D78"/>
    <w:rsid w:val="00584C68"/>
    <w:rsid w:val="005B60BF"/>
    <w:rsid w:val="0063062E"/>
    <w:rsid w:val="006640DC"/>
    <w:rsid w:val="00683C34"/>
    <w:rsid w:val="006A439C"/>
    <w:rsid w:val="006D3393"/>
    <w:rsid w:val="007209D9"/>
    <w:rsid w:val="00725C2C"/>
    <w:rsid w:val="00763752"/>
    <w:rsid w:val="007E62D0"/>
    <w:rsid w:val="007F550D"/>
    <w:rsid w:val="00831BD1"/>
    <w:rsid w:val="008C6CD6"/>
    <w:rsid w:val="00982A62"/>
    <w:rsid w:val="00A72FC5"/>
    <w:rsid w:val="00AA7F20"/>
    <w:rsid w:val="00AB0EEA"/>
    <w:rsid w:val="00AB52E9"/>
    <w:rsid w:val="00AF0890"/>
    <w:rsid w:val="00B112EA"/>
    <w:rsid w:val="00B654B9"/>
    <w:rsid w:val="00B6775E"/>
    <w:rsid w:val="00BA4CCA"/>
    <w:rsid w:val="00BB70A1"/>
    <w:rsid w:val="00BC78F0"/>
    <w:rsid w:val="00BE19EA"/>
    <w:rsid w:val="00BF3C18"/>
    <w:rsid w:val="00C06BD1"/>
    <w:rsid w:val="00C87B9B"/>
    <w:rsid w:val="00CE0675"/>
    <w:rsid w:val="00D959A2"/>
    <w:rsid w:val="00E06DFB"/>
    <w:rsid w:val="00E257D6"/>
    <w:rsid w:val="00E52DBF"/>
    <w:rsid w:val="00E939EC"/>
    <w:rsid w:val="00E95AFA"/>
    <w:rsid w:val="00E96549"/>
    <w:rsid w:val="00F07166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918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2021-07-14T12:15:00Z</dcterms:created>
  <dcterms:modified xsi:type="dcterms:W3CDTF">2021-07-14T12:15:00Z</dcterms:modified>
</cp:coreProperties>
</file>